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3E93E680" w:rsidR="00795AF0" w:rsidRPr="00EE2F71" w:rsidRDefault="00643E5C" w:rsidP="00795AF0">
      <w:pPr>
        <w:pStyle w:val="Ttulo"/>
        <w:rPr>
          <w:rFonts w:cs="Calibri"/>
        </w:rPr>
      </w:pPr>
      <w:r>
        <w:rPr>
          <w:rFonts w:cs="Calibri"/>
        </w:rPr>
        <w:t>Plantilla</w:t>
      </w:r>
      <w:r w:rsidR="00795AF0" w:rsidRPr="00EE2F71">
        <w:rPr>
          <w:rFonts w:cs="Calibri"/>
        </w:rPr>
        <w:t xml:space="preserve"> </w:t>
      </w:r>
      <w:r w:rsidR="00924684" w:rsidRPr="00924684">
        <w:rPr>
          <w:rFonts w:cs="Calibri"/>
        </w:rPr>
        <w:t xml:space="preserve">para </w:t>
      </w:r>
      <w:proofErr w:type="spellStart"/>
      <w:r w:rsidR="00960754">
        <w:rPr>
          <w:rFonts w:cs="Calibri"/>
        </w:rPr>
        <w:t>brief</w:t>
      </w:r>
      <w:proofErr w:type="spellEnd"/>
    </w:p>
    <w:p w14:paraId="59997217" w14:textId="77777777" w:rsidR="00795AF0" w:rsidRPr="00EE2F71" w:rsidRDefault="00795AF0" w:rsidP="004D3E71">
      <w:pPr>
        <w:pStyle w:val="PGLauthorsname"/>
      </w:pPr>
      <w:r w:rsidRPr="00EE2F71">
        <w:rPr>
          <w:bCs/>
        </w:rPr>
        <w:t>Autores</w:t>
      </w:r>
      <w:r w:rsidRPr="00EE2F71">
        <w:t>: Nombre Apellido¹, Nombre Apellido²</w:t>
      </w:r>
    </w:p>
    <w:p w14:paraId="6EBAAF4C" w14:textId="77777777" w:rsidR="00795AF0" w:rsidRPr="00EE2F71" w:rsidRDefault="00795AF0" w:rsidP="004D3E71">
      <w:pPr>
        <w:pStyle w:val="PGLaffiliation"/>
      </w:pPr>
      <w:r w:rsidRPr="00EE2F71">
        <w:t>¹ Universidad / Empresa, Departamento, Ciudad, País</w:t>
      </w:r>
    </w:p>
    <w:p w14:paraId="0AE3F9BD" w14:textId="77777777" w:rsidR="00795AF0" w:rsidRPr="00EE2F71" w:rsidRDefault="00795AF0" w:rsidP="004D3E71">
      <w:pPr>
        <w:pStyle w:val="PGLaffiliation"/>
      </w:pPr>
      <w:r w:rsidRPr="00EE2F71">
        <w:t>² Universidad / Empresa, Departamento, Ciudad, País</w:t>
      </w:r>
    </w:p>
    <w:p w14:paraId="66F07657" w14:textId="77777777" w:rsidR="00795AF0" w:rsidRPr="00EE2F71" w:rsidRDefault="00795AF0" w:rsidP="004D3E71">
      <w:pPr>
        <w:pStyle w:val="PGLaffiliation"/>
      </w:pPr>
      <w:r w:rsidRPr="006962EE">
        <w:rPr>
          <w:b/>
          <w:bCs/>
        </w:rPr>
        <w:t>Autor de correspondencia</w:t>
      </w:r>
      <w:r w:rsidRPr="00EE2F71">
        <w:t>: correo@institución.com</w:t>
      </w:r>
    </w:p>
    <w:p w14:paraId="3010995A" w14:textId="13509C01" w:rsidR="00795AF0" w:rsidRPr="00F96612" w:rsidRDefault="00795AF0" w:rsidP="004D3E71">
      <w:pPr>
        <w:pStyle w:val="PGLAbstract"/>
        <w:rPr>
          <w:lang w:val="es-AR"/>
        </w:rPr>
      </w:pPr>
      <w:r w:rsidRPr="004D3E71">
        <w:rPr>
          <w:b/>
          <w:bCs/>
          <w:lang w:val="es-AR"/>
        </w:rPr>
        <w:t>Resumen</w:t>
      </w:r>
      <w:proofErr w:type="gramStart"/>
      <w:r w:rsidR="004D3E71" w:rsidRPr="004D3E71">
        <w:rPr>
          <w:b/>
          <w:bCs/>
          <w:lang w:val="es-AR"/>
        </w:rPr>
        <w:t>:</w:t>
      </w:r>
      <w:r w:rsidR="004D3E71" w:rsidRPr="004D3E71">
        <w:rPr>
          <w:lang w:val="es-AR"/>
        </w:rPr>
        <w:t xml:space="preserve"> </w:t>
      </w:r>
      <w:r w:rsidR="00BF6211" w:rsidRPr="00BF6211">
        <w:rPr>
          <w:lang w:val="es-AR"/>
        </w:rPr>
        <w:t>:</w:t>
      </w:r>
      <w:proofErr w:type="gramEnd"/>
      <w:r w:rsidR="00BF6211" w:rsidRPr="00BF6211">
        <w:rPr>
          <w:lang w:val="es-AR"/>
        </w:rPr>
        <w:t xml:space="preserve"> El resumen de un Brief debe presentar, en un único párrafo de entre 80 y 120 palabras, la esencia de lo que se comunica: qué problema o situación motivó el trabajo, qué se hizo o se observó, y por qué es útil para la comunidad técnica. No incluya referencias bibliográficas. Escríbalo en tiempo pasado o presente, con un estilo directo y sin ambigüedades. El resumen debe ser autónomo: el lector tiene que entender de qué trata el Brief sin necesidad de leer el cuerpo del texto</w:t>
      </w:r>
      <w:r w:rsidR="00425763" w:rsidRPr="00F96612">
        <w:rPr>
          <w:lang w:val="es-AR"/>
        </w:rPr>
        <w:t>.</w:t>
      </w:r>
    </w:p>
    <w:p w14:paraId="5EC7D96E" w14:textId="1B7997E9" w:rsidR="00921809" w:rsidRPr="00EE2F71" w:rsidRDefault="0005258D" w:rsidP="00921809">
      <w:pPr>
        <w:pStyle w:val="PGLequation"/>
      </w:pPr>
      <w:r w:rsidRPr="0005258D">
        <w:rPr>
          <w:rStyle w:val="Ttulo1Car"/>
          <w:sz w:val="20"/>
          <w:szCs w:val="20"/>
        </w:rPr>
        <w:t xml:space="preserve">Palabras clave: </w:t>
      </w:r>
      <w:r w:rsidRPr="0005258D">
        <w:rPr>
          <w:rStyle w:val="Ttulo1Car"/>
          <w:b w:val="0"/>
          <w:bCs/>
          <w:sz w:val="20"/>
          <w:szCs w:val="20"/>
        </w:rPr>
        <w:t xml:space="preserve">hasta 5 términos, separados por comas. 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Como referencia opcional, puede consultar el </w:t>
      </w:r>
      <w:hyperlink r:id="rId8" w:history="1">
        <w:r w:rsidRPr="00417DA5">
          <w:rPr>
            <w:rStyle w:val="Hipervnculo"/>
            <w:rFonts w:eastAsiaTheme="majorEastAsia" w:cstheme="majorBidi"/>
            <w:bCs/>
          </w:rPr>
          <w:t>Vocabulario Electrotécnico IEC (IEC 60050)</w:t>
        </w:r>
      </w:hyperlink>
      <w:r w:rsidRPr="0005258D">
        <w:rPr>
          <w:rStyle w:val="Ttulo1Car"/>
          <w:b w:val="0"/>
          <w:bCs/>
          <w:sz w:val="20"/>
          <w:szCs w:val="20"/>
        </w:rPr>
        <w:t xml:space="preserve"> o el </w:t>
      </w:r>
      <w:hyperlink r:id="rId9" w:history="1">
        <w:r w:rsidRPr="00D327C0">
          <w:rPr>
            <w:rStyle w:val="Hipervnculo"/>
            <w:rFonts w:eastAsiaTheme="majorEastAsia" w:cstheme="majorBidi"/>
            <w:bCs/>
          </w:rPr>
          <w:t xml:space="preserve">IEEE </w:t>
        </w:r>
        <w:proofErr w:type="spellStart"/>
        <w:r w:rsidRPr="00D327C0">
          <w:rPr>
            <w:rStyle w:val="Hipervnculo"/>
            <w:rFonts w:eastAsiaTheme="majorEastAsia" w:cstheme="majorBidi"/>
            <w:bCs/>
          </w:rPr>
          <w:t>Thesaurus</w:t>
        </w:r>
        <w:proofErr w:type="spellEnd"/>
      </w:hyperlink>
      <w:r w:rsidRPr="0005258D">
        <w:rPr>
          <w:rStyle w:val="Ttulo1Car"/>
          <w:b w:val="0"/>
          <w:bCs/>
          <w:sz w:val="20"/>
          <w:szCs w:val="20"/>
        </w:rPr>
        <w:t xml:space="preserve"> en inglés</w:t>
      </w:r>
      <w:r w:rsidR="00921809" w:rsidRPr="004A5816">
        <w:t>.</w:t>
      </w:r>
    </w:p>
    <w:p w14:paraId="01DE13A9" w14:textId="77777777" w:rsidR="00795AF0" w:rsidRDefault="00795AF0" w:rsidP="00795AF0">
      <w:pPr>
        <w:pStyle w:val="Ttulo1"/>
      </w:pPr>
      <w:r w:rsidRPr="00EE2F71">
        <w:t xml:space="preserve">Cómo usar esta </w:t>
      </w:r>
      <w:r w:rsidRPr="007756EF">
        <w:t>plantilla</w:t>
      </w:r>
    </w:p>
    <w:p w14:paraId="4F82A1E1" w14:textId="77777777" w:rsidR="00B165E3" w:rsidRPr="00B165E3" w:rsidRDefault="00B165E3" w:rsidP="00B165E3">
      <w:pPr>
        <w:rPr>
          <w:i/>
          <w:iCs/>
        </w:rPr>
      </w:pPr>
      <w:r w:rsidRPr="00B165E3">
        <w:rPr>
          <w:i/>
          <w:iCs/>
        </w:rPr>
        <w:t xml:space="preserve">El formato Brief está pensado para comunicaciones breves, concretas y técnicamente sustentadas: una nota de campo, una experiencia de mantenimiento, un hallazgo técnico, una perspectiva profesional, una solución aplicada a un problema recurrente. Si su trabajo es más extenso o requiere una estructura metodológica completa, considere los formatos </w:t>
      </w:r>
      <w:proofErr w:type="spellStart"/>
      <w:r w:rsidRPr="00B165E3">
        <w:rPr>
          <w:i/>
          <w:iCs/>
        </w:rPr>
        <w:t>Journal</w:t>
      </w:r>
      <w:proofErr w:type="spellEnd"/>
      <w:r w:rsidRPr="00B165E3">
        <w:rPr>
          <w:i/>
          <w:iCs/>
        </w:rPr>
        <w:t xml:space="preserve"> o Emergente.</w:t>
      </w:r>
    </w:p>
    <w:p w14:paraId="618912EC" w14:textId="77777777" w:rsidR="00B165E3" w:rsidRPr="00B165E3" w:rsidRDefault="00B165E3" w:rsidP="00B165E3">
      <w:pPr>
        <w:rPr>
          <w:i/>
          <w:iCs/>
        </w:rPr>
      </w:pPr>
      <w:r w:rsidRPr="00B165E3">
        <w:rPr>
          <w:i/>
          <w:iCs/>
        </w:rPr>
        <w:t>Extensión: hasta 800 palabras de contenido (sin contar título, autores, palabras clave, referencias ni las secciones finales obligatorias). No hay límite inferior: si puede comunicar lo esencial en 300 palabras, no agregue más.</w:t>
      </w:r>
    </w:p>
    <w:p w14:paraId="62A7CDEF" w14:textId="77777777" w:rsidR="00B165E3" w:rsidRPr="00B165E3" w:rsidRDefault="00B165E3" w:rsidP="00B165E3">
      <w:pPr>
        <w:rPr>
          <w:i/>
          <w:iCs/>
        </w:rPr>
      </w:pPr>
      <w:r w:rsidRPr="00B165E3">
        <w:rPr>
          <w:i/>
          <w:iCs/>
        </w:rPr>
        <w:t>Estructura flexible: el Brief no exige secciones fijas. Use los títulos que mejor organicen su contenido. Si su Brief tiene una parte de contexto, una de desarrollo y una de cierre, puede titularlas como quiera, o no titularlas en absoluto. El único requisito estructural es que el lector pueda seguir el argumento sin esfuerzo.</w:t>
      </w:r>
    </w:p>
    <w:p w14:paraId="5A9440BC" w14:textId="77777777" w:rsidR="00B165E3" w:rsidRPr="00B165E3" w:rsidRDefault="00B165E3" w:rsidP="00B165E3">
      <w:pPr>
        <w:rPr>
          <w:i/>
          <w:iCs/>
        </w:rPr>
      </w:pPr>
      <w:r w:rsidRPr="00B165E3">
        <w:rPr>
          <w:i/>
          <w:iCs/>
        </w:rPr>
        <w:t>Envío por plataforma: el título, autores, resumen y palabras clave se cargan directamente en la plataforma al momento del envío. En ese caso, puede omitirlos del documento Word o dejarlos como referencia: el equipo editorial los gestiona durante la maquetación. Si tiene dudas sobre el proceso de envío, consulte la Guía Editorial.</w:t>
      </w:r>
    </w:p>
    <w:p w14:paraId="04845041" w14:textId="77777777" w:rsidR="00B165E3" w:rsidRPr="00B165E3" w:rsidRDefault="00B165E3" w:rsidP="00B165E3">
      <w:pPr>
        <w:rPr>
          <w:i/>
          <w:iCs/>
        </w:rPr>
      </w:pPr>
      <w:r w:rsidRPr="00B165E3">
        <w:rPr>
          <w:i/>
          <w:iCs/>
        </w:rPr>
        <w:t>Envío por correo: incluya todos los campos (título, autores, resumen, palabras clave y cuerpo del artículo) en este documento y envíelo a editorial@power-grid-lab.com.</w:t>
      </w:r>
    </w:p>
    <w:p w14:paraId="63078CED" w14:textId="77777777" w:rsidR="00B165E3" w:rsidRPr="00B165E3" w:rsidRDefault="00B165E3" w:rsidP="00B165E3">
      <w:pPr>
        <w:rPr>
          <w:i/>
          <w:iCs/>
        </w:rPr>
      </w:pPr>
      <w:r w:rsidRPr="00B165E3">
        <w:rPr>
          <w:i/>
          <w:iCs/>
        </w:rPr>
        <w:t>Proceso de revisión: el formato Brief recibe revisión editorial interna. No necesita preparar una versión anonimizada: el equipo editorial se encarga de ello. Sin embargo, para facilitar ese proceso, evite incluir información que permita identificar a los autores en el cuerpo del texto: preferentemente omita su nombre o afiliación en el desarrollo, en referencias a trabajos propios ("en nuestro trabajo previo [X]...") o en agradecimientos. Si debe citar trabajos propios que son indispensables para la comprensión del Brief, inclúyalos normalmente en la lista de referencias; el equipo editorial los gestionará.</w:t>
      </w:r>
    </w:p>
    <w:p w14:paraId="33B64C98" w14:textId="77777777" w:rsidR="00B165E3" w:rsidRPr="00B165E3" w:rsidRDefault="00B165E3" w:rsidP="00B165E3">
      <w:pPr>
        <w:rPr>
          <w:i/>
          <w:iCs/>
        </w:rPr>
      </w:pPr>
      <w:r w:rsidRPr="00B165E3">
        <w:rPr>
          <w:i/>
          <w:iCs/>
        </w:rPr>
        <w:lastRenderedPageBreak/>
        <w:t xml:space="preserve">Las tablas deben numerarse con números romanos en mayúscula (TABLA I, TABLA II...) usando el estilo de Word </w:t>
      </w:r>
      <w:proofErr w:type="spellStart"/>
      <w:r w:rsidRPr="00B165E3">
        <w:rPr>
          <w:i/>
          <w:iCs/>
        </w:rPr>
        <w:t>PGL_caption_de_tablas</w:t>
      </w:r>
      <w:proofErr w:type="spellEnd"/>
      <w:r w:rsidRPr="00B165E3">
        <w:rPr>
          <w:i/>
          <w:iCs/>
        </w:rPr>
        <w:t>, que genera la numeración automáticamente. No aplique numeración manual.</w:t>
      </w:r>
    </w:p>
    <w:p w14:paraId="73A53DA8" w14:textId="77777777" w:rsidR="00B165E3" w:rsidRPr="00B165E3" w:rsidRDefault="00B165E3" w:rsidP="00B165E3">
      <w:pPr>
        <w:rPr>
          <w:i/>
          <w:iCs/>
        </w:rPr>
      </w:pPr>
      <w:r w:rsidRPr="00B165E3">
        <w:rPr>
          <w:i/>
          <w:iCs/>
        </w:rPr>
        <w:t xml:space="preserve">Anglicismos técnicos: en ingeniería eléctrica, muchos términos de uso cotidiano no tienen equivalente consolidado en español (ej. </w:t>
      </w:r>
      <w:proofErr w:type="spellStart"/>
      <w:r w:rsidRPr="00B165E3">
        <w:rPr>
          <w:i/>
          <w:iCs/>
        </w:rPr>
        <w:t>smart</w:t>
      </w:r>
      <w:proofErr w:type="spellEnd"/>
      <w:r w:rsidRPr="00B165E3">
        <w:rPr>
          <w:i/>
          <w:iCs/>
        </w:rPr>
        <w:t xml:space="preserve"> </w:t>
      </w:r>
      <w:proofErr w:type="spellStart"/>
      <w:r w:rsidRPr="00B165E3">
        <w:rPr>
          <w:i/>
          <w:iCs/>
        </w:rPr>
        <w:t>grid</w:t>
      </w:r>
      <w:proofErr w:type="spellEnd"/>
      <w:r w:rsidRPr="00B165E3">
        <w:rPr>
          <w:i/>
          <w:iCs/>
        </w:rPr>
        <w:t xml:space="preserve">, </w:t>
      </w:r>
      <w:proofErr w:type="spellStart"/>
      <w:r w:rsidRPr="00B165E3">
        <w:rPr>
          <w:i/>
          <w:iCs/>
        </w:rPr>
        <w:t>switching</w:t>
      </w:r>
      <w:proofErr w:type="spellEnd"/>
      <w:r w:rsidRPr="00B165E3">
        <w:rPr>
          <w:i/>
          <w:iCs/>
        </w:rPr>
        <w:t xml:space="preserve">, </w:t>
      </w:r>
      <w:proofErr w:type="spellStart"/>
      <w:r w:rsidRPr="00B165E3">
        <w:rPr>
          <w:i/>
          <w:iCs/>
        </w:rPr>
        <w:t>ripple</w:t>
      </w:r>
      <w:proofErr w:type="spellEnd"/>
      <w:r w:rsidRPr="00B165E3">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253B3917" w14:textId="77777777" w:rsidR="00B165E3" w:rsidRPr="00B165E3" w:rsidRDefault="00B165E3" w:rsidP="00B165E3">
      <w:pPr>
        <w:rPr>
          <w:i/>
          <w:iCs/>
        </w:rPr>
      </w:pPr>
      <w:r w:rsidRPr="00B165E3">
        <w:rPr>
          <w:i/>
          <w:iCs/>
        </w:rPr>
        <w:t>Uso de figuras, tablas y ecuaciones en el Brief:</w:t>
      </w:r>
    </w:p>
    <w:p w14:paraId="6C09DFED" w14:textId="77777777" w:rsidR="00B165E3" w:rsidRPr="00B165E3" w:rsidRDefault="00B165E3" w:rsidP="00B165E3">
      <w:pPr>
        <w:rPr>
          <w:i/>
          <w:iCs/>
        </w:rPr>
      </w:pPr>
      <w:r w:rsidRPr="00B165E3">
        <w:rPr>
          <w:i/>
          <w:iCs/>
        </w:rPr>
        <w:t>El Brief admite hasta 2 figuras y hasta 2 tablas. Las ecuaciones no tienen límite numérico, pero su uso debe estar justificado por el contenido técnico.</w:t>
      </w:r>
    </w:p>
    <w:p w14:paraId="51E06641" w14:textId="77777777" w:rsidR="00B165E3" w:rsidRPr="00D079BF" w:rsidRDefault="00B165E3" w:rsidP="00B165E3">
      <w:pPr>
        <w:rPr>
          <w:b/>
          <w:bCs/>
          <w:i/>
          <w:iCs/>
        </w:rPr>
      </w:pPr>
      <w:r w:rsidRPr="00D079BF">
        <w:rPr>
          <w:b/>
          <w:bCs/>
          <w:i/>
          <w:iCs/>
        </w:rPr>
        <w:t>Figuras</w:t>
      </w:r>
    </w:p>
    <w:p w14:paraId="28BFBFD4" w14:textId="2665693C" w:rsidR="00B165E3" w:rsidRPr="00D079BF" w:rsidRDefault="00B165E3" w:rsidP="00D079BF">
      <w:pPr>
        <w:pStyle w:val="Prrafodelista"/>
        <w:numPr>
          <w:ilvl w:val="0"/>
          <w:numId w:val="32"/>
        </w:numPr>
        <w:rPr>
          <w:i/>
          <w:iCs/>
        </w:rPr>
      </w:pPr>
      <w:r w:rsidRPr="00D079BF">
        <w:rPr>
          <w:i/>
          <w:iCs/>
        </w:rPr>
        <w:t>Cite cada figura explícitamente en el texto antes de que aparezca: "Como se muestra en la Figura 1..." o "La configuración del ensayo se presenta en la Figura 1."</w:t>
      </w:r>
    </w:p>
    <w:p w14:paraId="5F2EF74A" w14:textId="1B82DBE5" w:rsidR="00B165E3" w:rsidRPr="00D079BF" w:rsidRDefault="00B165E3" w:rsidP="00D079BF">
      <w:pPr>
        <w:pStyle w:val="Prrafodelista"/>
        <w:numPr>
          <w:ilvl w:val="0"/>
          <w:numId w:val="32"/>
        </w:numPr>
        <w:rPr>
          <w:i/>
          <w:iCs/>
        </w:rPr>
      </w:pPr>
      <w:r w:rsidRPr="00D079BF">
        <w:rPr>
          <w:i/>
          <w:iCs/>
        </w:rPr>
        <w:t xml:space="preserve">Formato aceptado: PNG o JPG. Resolución mínima: 300 dpi para gráficos y esquemas; mínimo 1000 </w:t>
      </w:r>
      <w:proofErr w:type="spellStart"/>
      <w:r w:rsidRPr="00D079BF">
        <w:rPr>
          <w:i/>
          <w:iCs/>
        </w:rPr>
        <w:t>px</w:t>
      </w:r>
      <w:proofErr w:type="spellEnd"/>
      <w:r w:rsidRPr="00D079BF">
        <w:rPr>
          <w:i/>
          <w:iCs/>
        </w:rPr>
        <w:t xml:space="preserve"> de ancho para fotografías de campo o laboratorio.</w:t>
      </w:r>
    </w:p>
    <w:p w14:paraId="27D1B278" w14:textId="15CC41F1" w:rsidR="00B165E3" w:rsidRPr="00D079BF" w:rsidRDefault="00B165E3" w:rsidP="00D079BF">
      <w:pPr>
        <w:pStyle w:val="Prrafodelista"/>
        <w:numPr>
          <w:ilvl w:val="0"/>
          <w:numId w:val="32"/>
        </w:numPr>
        <w:rPr>
          <w:i/>
          <w:iCs/>
        </w:rPr>
      </w:pPr>
      <w:r w:rsidRPr="00D079BF">
        <w:rPr>
          <w:i/>
          <w:iCs/>
        </w:rPr>
        <w:t>No incluya marcas de agua, logotipos comerciales ni información que permita identificar a los autores.</w:t>
      </w:r>
    </w:p>
    <w:p w14:paraId="32B85E3E" w14:textId="23962F6F" w:rsidR="00B165E3" w:rsidRPr="00D079BF" w:rsidRDefault="00B165E3" w:rsidP="00D079BF">
      <w:pPr>
        <w:pStyle w:val="Prrafodelista"/>
        <w:numPr>
          <w:ilvl w:val="0"/>
          <w:numId w:val="32"/>
        </w:numPr>
        <w:rPr>
          <w:i/>
          <w:iCs/>
        </w:rPr>
      </w:pPr>
      <w:r w:rsidRPr="00D079BF">
        <w:rPr>
          <w:i/>
          <w:iCs/>
        </w:rPr>
        <w:t>Cada figura debe llevar un pie de figura breve y autosuficiente: el lector debe entender qué muestra la figura sin tener que leer el texto circundante.</w:t>
      </w:r>
    </w:p>
    <w:p w14:paraId="66043049" w14:textId="3223713E" w:rsidR="00B165E3" w:rsidRPr="00D079BF" w:rsidRDefault="00B165E3" w:rsidP="00D079BF">
      <w:pPr>
        <w:pStyle w:val="Prrafodelista"/>
        <w:numPr>
          <w:ilvl w:val="0"/>
          <w:numId w:val="32"/>
        </w:numPr>
        <w:rPr>
          <w:i/>
          <w:iCs/>
        </w:rPr>
      </w:pPr>
      <w:r w:rsidRPr="00D079BF">
        <w:rPr>
          <w:i/>
          <w:iCs/>
        </w:rPr>
        <w:t>Si la figura tiene varios paneles, nómbrelos (a), (b), (c) y describa cada uno en el pie: "Figura 1. (a) Configuración inicial del ensayo; (b) Condición posterior al ajuste."</w:t>
      </w:r>
    </w:p>
    <w:p w14:paraId="49BD5076" w14:textId="0E5AA107" w:rsidR="00B165E3" w:rsidRPr="00D079BF" w:rsidRDefault="00B165E3" w:rsidP="00D079BF">
      <w:pPr>
        <w:pStyle w:val="Prrafodelista"/>
        <w:numPr>
          <w:ilvl w:val="0"/>
          <w:numId w:val="32"/>
        </w:numPr>
        <w:rPr>
          <w:i/>
          <w:iCs/>
        </w:rPr>
      </w:pPr>
      <w:r w:rsidRPr="00D079BF">
        <w:rPr>
          <w:i/>
          <w:iCs/>
        </w:rPr>
        <w:t>Los ejes de gráficos deben estar rotulados con la variable y la unidad. Ejemplo: "Tensión [kV]", "Tiempo [ms]".</w:t>
      </w:r>
    </w:p>
    <w:p w14:paraId="7EC4A6F0" w14:textId="77777777" w:rsidR="00B165E3" w:rsidRPr="00B165E3" w:rsidRDefault="00B165E3" w:rsidP="00B165E3">
      <w:pPr>
        <w:rPr>
          <w:i/>
          <w:iCs/>
        </w:rPr>
      </w:pPr>
      <w:r w:rsidRPr="00B165E3">
        <w:rPr>
          <w:i/>
          <w:iCs/>
        </w:rPr>
        <w:t>Ejemplo de cita en el texto:</w:t>
      </w:r>
    </w:p>
    <w:p w14:paraId="594550DA" w14:textId="77777777" w:rsidR="00B165E3" w:rsidRDefault="00B165E3" w:rsidP="00B165E3">
      <w:pPr>
        <w:rPr>
          <w:i/>
          <w:iCs/>
        </w:rPr>
      </w:pPr>
      <w:r w:rsidRPr="00B165E3">
        <w:rPr>
          <w:i/>
          <w:iCs/>
        </w:rPr>
        <w:t>"El perfil de temperatura registrado durante el ensayo se presenta en la Figura 1. Se observa un incremento sostenido hasta los 85 °C a partir del minuto 12."</w:t>
      </w:r>
    </w:p>
    <w:p w14:paraId="7A8D0810" w14:textId="77777777" w:rsidR="00954928" w:rsidRPr="00EE2F71" w:rsidRDefault="00954928" w:rsidP="00954928">
      <w:pPr>
        <w:jc w:val="center"/>
      </w:pPr>
      <w:r w:rsidRPr="00EE2F71">
        <w:rPr>
          <w:noProof/>
          <w:highlight w:val="yellow"/>
        </w:rPr>
        <w:drawing>
          <wp:inline distT="0" distB="0" distL="0" distR="0" wp14:anchorId="07A0AA50" wp14:editId="39B263C7">
            <wp:extent cx="2160000" cy="2160000"/>
            <wp:effectExtent l="0" t="0" r="0" b="0"/>
            <wp:docPr id="894832772"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0F7B48B3" w14:textId="77777777" w:rsidR="00954928" w:rsidRPr="00EE2F71" w:rsidRDefault="00954928" w:rsidP="00954928">
      <w:pPr>
        <w:pStyle w:val="PGLCaptiondefigura"/>
      </w:pPr>
      <w:r w:rsidRPr="00DF30C3">
        <w:t>Esquema representativo del caso</w:t>
      </w:r>
    </w:p>
    <w:tbl>
      <w:tblPr>
        <w:tblStyle w:val="Tablaconcuadrcula"/>
        <w:tblW w:w="0" w:type="auto"/>
        <w:jc w:val="center"/>
        <w:tblLook w:val="04A0" w:firstRow="1" w:lastRow="0" w:firstColumn="1" w:lastColumn="0" w:noHBand="0" w:noVBand="1"/>
      </w:tblPr>
      <w:tblGrid>
        <w:gridCol w:w="3727"/>
        <w:gridCol w:w="3727"/>
      </w:tblGrid>
      <w:tr w:rsidR="00954928" w:rsidRPr="00EE2F71" w14:paraId="32239F86" w14:textId="77777777" w:rsidTr="00813581">
        <w:trPr>
          <w:jc w:val="center"/>
        </w:trPr>
        <w:tc>
          <w:tcPr>
            <w:tcW w:w="3727" w:type="dxa"/>
            <w:vAlign w:val="center"/>
          </w:tcPr>
          <w:p w14:paraId="2D173592" w14:textId="77777777" w:rsidR="00954928" w:rsidRPr="00EE2F71" w:rsidRDefault="00954928" w:rsidP="00813581">
            <w:pPr>
              <w:pStyle w:val="PGLtablebodywithoutborder"/>
            </w:pPr>
            <w:r w:rsidRPr="00EE2F71">
              <w:rPr>
                <w:noProof/>
                <w:highlight w:val="yellow"/>
              </w:rPr>
              <w:lastRenderedPageBreak/>
              <w:drawing>
                <wp:inline distT="0" distB="0" distL="0" distR="0" wp14:anchorId="5E610017" wp14:editId="4A4D6200">
                  <wp:extent cx="2160000" cy="2160000"/>
                  <wp:effectExtent l="0" t="0" r="0" b="0"/>
                  <wp:docPr id="1005731307"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6E6EF7C1" w14:textId="77777777" w:rsidR="00954928" w:rsidRPr="00EE2F71" w:rsidRDefault="00954928" w:rsidP="00813581">
            <w:pPr>
              <w:pStyle w:val="PGLtablebodywithoutborder"/>
            </w:pPr>
            <w:r w:rsidRPr="00EE2F71">
              <w:rPr>
                <w:noProof/>
                <w:highlight w:val="yellow"/>
              </w:rPr>
              <w:drawing>
                <wp:inline distT="0" distB="0" distL="0" distR="0" wp14:anchorId="15B56634" wp14:editId="6B1EA850">
                  <wp:extent cx="2160000" cy="2160000"/>
                  <wp:effectExtent l="0" t="0" r="0" b="0"/>
                  <wp:docPr id="769941447"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954928" w:rsidRPr="00EE2F71" w14:paraId="769F9CFB" w14:textId="77777777" w:rsidTr="00813581">
        <w:trPr>
          <w:jc w:val="center"/>
        </w:trPr>
        <w:tc>
          <w:tcPr>
            <w:tcW w:w="3727" w:type="dxa"/>
            <w:vAlign w:val="center"/>
          </w:tcPr>
          <w:p w14:paraId="1BABADA0" w14:textId="77777777" w:rsidR="00954928" w:rsidRPr="00EE2F71" w:rsidRDefault="00954928" w:rsidP="00813581">
            <w:pPr>
              <w:pStyle w:val="PGLtablebodywithoutborder"/>
            </w:pPr>
            <w:r w:rsidRPr="00EE2F71">
              <w:t>(a)</w:t>
            </w:r>
          </w:p>
        </w:tc>
        <w:tc>
          <w:tcPr>
            <w:tcW w:w="3727" w:type="dxa"/>
            <w:vAlign w:val="center"/>
          </w:tcPr>
          <w:p w14:paraId="243093B7" w14:textId="77777777" w:rsidR="00954928" w:rsidRPr="00EE2F71" w:rsidRDefault="00954928" w:rsidP="00813581">
            <w:pPr>
              <w:pStyle w:val="PGLtablebodywithoutborder"/>
            </w:pPr>
            <w:r w:rsidRPr="00EE2F71">
              <w:t>(b)</w:t>
            </w:r>
          </w:p>
        </w:tc>
      </w:tr>
    </w:tbl>
    <w:p w14:paraId="34C812FB" w14:textId="0C56E508" w:rsidR="00954928" w:rsidRPr="00954928" w:rsidRDefault="00954928" w:rsidP="00B165E3">
      <w:pPr>
        <w:pStyle w:val="PGLCaptiondefigura"/>
      </w:pPr>
      <w:r>
        <w:t xml:space="preserve"> </w:t>
      </w: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533BAB36" w14:textId="77777777" w:rsidR="00B165E3" w:rsidRPr="00D079BF" w:rsidRDefault="00B165E3" w:rsidP="00B165E3">
      <w:pPr>
        <w:rPr>
          <w:b/>
          <w:bCs/>
          <w:i/>
          <w:iCs/>
        </w:rPr>
      </w:pPr>
      <w:r w:rsidRPr="00D079BF">
        <w:rPr>
          <w:b/>
          <w:bCs/>
          <w:i/>
          <w:iCs/>
        </w:rPr>
        <w:t>Tablas</w:t>
      </w:r>
    </w:p>
    <w:p w14:paraId="332425A9" w14:textId="04D4CD37" w:rsidR="00B165E3" w:rsidRPr="00D079BF" w:rsidRDefault="00B165E3" w:rsidP="00D079BF">
      <w:pPr>
        <w:pStyle w:val="Prrafodelista"/>
        <w:numPr>
          <w:ilvl w:val="0"/>
          <w:numId w:val="33"/>
        </w:numPr>
        <w:rPr>
          <w:i/>
          <w:iCs/>
        </w:rPr>
      </w:pPr>
      <w:r w:rsidRPr="00D079BF">
        <w:rPr>
          <w:i/>
          <w:iCs/>
        </w:rPr>
        <w:t>Use tablas para resumir valores técnicos, comparaciones de escenarios o parámetros de operación. En un Brief, una tabla bien construida puede reemplazar varios párrafos de descripción numérica.</w:t>
      </w:r>
    </w:p>
    <w:p w14:paraId="0CC5A594" w14:textId="6912E379" w:rsidR="00B165E3" w:rsidRPr="00D079BF" w:rsidRDefault="00B165E3" w:rsidP="00D079BF">
      <w:pPr>
        <w:pStyle w:val="Prrafodelista"/>
        <w:numPr>
          <w:ilvl w:val="0"/>
          <w:numId w:val="33"/>
        </w:numPr>
        <w:rPr>
          <w:i/>
          <w:iCs/>
        </w:rPr>
      </w:pPr>
      <w:r w:rsidRPr="00D079BF">
        <w:rPr>
          <w:i/>
          <w:iCs/>
        </w:rPr>
        <w:t>Cite cada tabla en el texto antes de que aparezca: "Los parámetros registrados se resumen en la TABLA I."</w:t>
      </w:r>
    </w:p>
    <w:p w14:paraId="156DE8CC" w14:textId="5FD16E7C" w:rsidR="00B165E3" w:rsidRPr="00D079BF" w:rsidRDefault="00B165E3" w:rsidP="00D079BF">
      <w:pPr>
        <w:pStyle w:val="Prrafodelista"/>
        <w:numPr>
          <w:ilvl w:val="0"/>
          <w:numId w:val="33"/>
        </w:numPr>
        <w:rPr>
          <w:i/>
          <w:iCs/>
        </w:rPr>
      </w:pPr>
      <w:r w:rsidRPr="00D079BF">
        <w:rPr>
          <w:i/>
          <w:iCs/>
        </w:rPr>
        <w:t xml:space="preserve">Incluya siempre un título breve sobre la tabla (usando el estilo </w:t>
      </w:r>
      <w:proofErr w:type="spellStart"/>
      <w:r w:rsidRPr="00D079BF">
        <w:rPr>
          <w:i/>
          <w:iCs/>
        </w:rPr>
        <w:t>PGL_caption_de_tablas</w:t>
      </w:r>
      <w:proofErr w:type="spellEnd"/>
      <w:r w:rsidRPr="00D079BF">
        <w:rPr>
          <w:i/>
          <w:iCs/>
        </w:rPr>
        <w:t>) y, si es necesario, una nota explicativa inmediatamente debajo.</w:t>
      </w:r>
    </w:p>
    <w:p w14:paraId="34889F45" w14:textId="0B87AAA8" w:rsidR="00B165E3" w:rsidRPr="00D079BF" w:rsidRDefault="00B165E3" w:rsidP="00D079BF">
      <w:pPr>
        <w:pStyle w:val="Prrafodelista"/>
        <w:numPr>
          <w:ilvl w:val="0"/>
          <w:numId w:val="33"/>
        </w:numPr>
        <w:rPr>
          <w:i/>
          <w:iCs/>
        </w:rPr>
      </w:pPr>
      <w:r w:rsidRPr="00D079BF">
        <w:rPr>
          <w:i/>
          <w:iCs/>
        </w:rPr>
        <w:t>Evite tablas con más columnas de las que caben cómodamente en la página. Si los datos son muchos, considere dividir la tabla o priorizar los más relevantes.</w:t>
      </w:r>
    </w:p>
    <w:p w14:paraId="7852E6A4" w14:textId="77777777" w:rsidR="00B165E3" w:rsidRPr="00B165E3" w:rsidRDefault="00B165E3" w:rsidP="00B165E3">
      <w:pPr>
        <w:rPr>
          <w:i/>
          <w:iCs/>
        </w:rPr>
      </w:pPr>
      <w:r w:rsidRPr="00B165E3">
        <w:rPr>
          <w:i/>
          <w:iCs/>
        </w:rPr>
        <w:t>Ejemplo de tabla y su cita:</w:t>
      </w:r>
    </w:p>
    <w:p w14:paraId="028D69D0" w14:textId="1F6713D9" w:rsidR="00603E3A" w:rsidRDefault="00B165E3" w:rsidP="00B165E3">
      <w:r w:rsidRPr="00B165E3">
        <w:rPr>
          <w:i/>
          <w:iCs/>
        </w:rPr>
        <w:t>"Los valores medidos antes y después de la intervención se comparan en la TABLA I."</w:t>
      </w:r>
    </w:p>
    <w:p w14:paraId="3BFEB9FC" w14:textId="00F89DCC" w:rsidR="00E51DD2" w:rsidRDefault="00E51DD2" w:rsidP="00E51DD2">
      <w:pPr>
        <w:pStyle w:val="PGLcaptiondetablas"/>
      </w:pPr>
      <w:r>
        <w:t>Cronología del caso</w:t>
      </w:r>
    </w:p>
    <w:tbl>
      <w:tblPr>
        <w:tblStyle w:val="Tablaconcuadrcula"/>
        <w:tblW w:w="0" w:type="auto"/>
        <w:tblLook w:val="04A0" w:firstRow="1" w:lastRow="0" w:firstColumn="1" w:lastColumn="0" w:noHBand="0" w:noVBand="1"/>
      </w:tblPr>
      <w:tblGrid>
        <w:gridCol w:w="2407"/>
        <w:gridCol w:w="2407"/>
        <w:gridCol w:w="2407"/>
        <w:gridCol w:w="2407"/>
      </w:tblGrid>
      <w:tr w:rsidR="00B25AD3" w:rsidRPr="00E51DD2" w14:paraId="2FB79256" w14:textId="77777777">
        <w:tc>
          <w:tcPr>
            <w:tcW w:w="2407" w:type="dxa"/>
          </w:tcPr>
          <w:p w14:paraId="1EC9F2F5" w14:textId="6C287301" w:rsidR="00B25AD3" w:rsidRPr="00B25AD3" w:rsidRDefault="00B25AD3" w:rsidP="00B25AD3">
            <w:pPr>
              <w:pStyle w:val="PGLtablebody"/>
            </w:pPr>
            <w:proofErr w:type="spellStart"/>
            <w:r w:rsidRPr="00B25AD3">
              <w:rPr>
                <w:rFonts w:ascii="helvetica neue" w:eastAsia="helvetica neue" w:hAnsi="helvetica neue" w:cs="helvetica neue"/>
                <w:color w:val="000000"/>
                <w:sz w:val="17"/>
              </w:rPr>
              <w:t>Condición</w:t>
            </w:r>
            <w:proofErr w:type="spellEnd"/>
          </w:p>
        </w:tc>
        <w:tc>
          <w:tcPr>
            <w:tcW w:w="2407" w:type="dxa"/>
          </w:tcPr>
          <w:p w14:paraId="447A5D79" w14:textId="753727E0" w:rsidR="00B25AD3" w:rsidRPr="00B25AD3" w:rsidRDefault="00B25AD3" w:rsidP="00B25AD3">
            <w:pPr>
              <w:pStyle w:val="PGLtablebody"/>
            </w:pPr>
            <w:r w:rsidRPr="00B25AD3">
              <w:rPr>
                <w:rFonts w:ascii="helvetica neue" w:eastAsia="helvetica neue" w:hAnsi="helvetica neue" w:cs="helvetica neue"/>
                <w:color w:val="000000"/>
                <w:sz w:val="17"/>
              </w:rPr>
              <w:t>Variable 1 [</w:t>
            </w:r>
            <w:proofErr w:type="spellStart"/>
            <w:r w:rsidRPr="00B25AD3">
              <w:rPr>
                <w:rFonts w:ascii="helvetica neue" w:eastAsia="helvetica neue" w:hAnsi="helvetica neue" w:cs="helvetica neue"/>
                <w:color w:val="000000"/>
                <w:sz w:val="17"/>
              </w:rPr>
              <w:t>unidad</w:t>
            </w:r>
            <w:proofErr w:type="spellEnd"/>
            <w:r w:rsidRPr="00B25AD3">
              <w:rPr>
                <w:rFonts w:ascii="helvetica neue" w:eastAsia="helvetica neue" w:hAnsi="helvetica neue" w:cs="helvetica neue"/>
                <w:color w:val="000000"/>
                <w:sz w:val="17"/>
              </w:rPr>
              <w:t>]</w:t>
            </w:r>
          </w:p>
        </w:tc>
        <w:tc>
          <w:tcPr>
            <w:tcW w:w="2407" w:type="dxa"/>
          </w:tcPr>
          <w:p w14:paraId="2560B4D7" w14:textId="3BC68172" w:rsidR="00B25AD3" w:rsidRPr="00B25AD3" w:rsidRDefault="00B25AD3" w:rsidP="00B25AD3">
            <w:pPr>
              <w:pStyle w:val="PGLtablebody"/>
            </w:pPr>
            <w:r w:rsidRPr="00B25AD3">
              <w:rPr>
                <w:rFonts w:ascii="helvetica neue" w:eastAsia="helvetica neue" w:hAnsi="helvetica neue" w:cs="helvetica neue"/>
                <w:color w:val="000000"/>
                <w:sz w:val="17"/>
              </w:rPr>
              <w:t>Variable 2 [</w:t>
            </w:r>
            <w:proofErr w:type="spellStart"/>
            <w:r w:rsidRPr="00B25AD3">
              <w:rPr>
                <w:rFonts w:ascii="helvetica neue" w:eastAsia="helvetica neue" w:hAnsi="helvetica neue" w:cs="helvetica neue"/>
                <w:color w:val="000000"/>
                <w:sz w:val="17"/>
              </w:rPr>
              <w:t>unidad</w:t>
            </w:r>
            <w:proofErr w:type="spellEnd"/>
            <w:r w:rsidRPr="00B25AD3">
              <w:rPr>
                <w:rFonts w:ascii="helvetica neue" w:eastAsia="helvetica neue" w:hAnsi="helvetica neue" w:cs="helvetica neue"/>
                <w:color w:val="000000"/>
                <w:sz w:val="17"/>
              </w:rPr>
              <w:t>]</w:t>
            </w:r>
          </w:p>
        </w:tc>
        <w:tc>
          <w:tcPr>
            <w:tcW w:w="2407" w:type="dxa"/>
          </w:tcPr>
          <w:p w14:paraId="0A065355" w14:textId="1EB16C02" w:rsidR="00B25AD3" w:rsidRPr="00B25AD3" w:rsidRDefault="00B25AD3" w:rsidP="00B25AD3">
            <w:pPr>
              <w:pStyle w:val="PGLtablebody"/>
            </w:pPr>
            <w:proofErr w:type="spellStart"/>
            <w:r w:rsidRPr="00B25AD3">
              <w:rPr>
                <w:rFonts w:ascii="helvetica neue" w:eastAsia="helvetica neue" w:hAnsi="helvetica neue" w:cs="helvetica neue"/>
                <w:color w:val="000000"/>
                <w:sz w:val="17"/>
              </w:rPr>
              <w:t>Observación</w:t>
            </w:r>
            <w:proofErr w:type="spellEnd"/>
          </w:p>
        </w:tc>
      </w:tr>
      <w:tr w:rsidR="00B25AD3" w:rsidRPr="00E51DD2" w14:paraId="65906584" w14:textId="77777777">
        <w:tc>
          <w:tcPr>
            <w:tcW w:w="2407" w:type="dxa"/>
          </w:tcPr>
          <w:p w14:paraId="3075B866" w14:textId="07CBBD93" w:rsidR="00B25AD3" w:rsidRPr="00B25AD3" w:rsidRDefault="00B25AD3" w:rsidP="00B25AD3">
            <w:pPr>
              <w:pStyle w:val="PGLtablebody"/>
            </w:pPr>
            <w:r w:rsidRPr="00B25AD3">
              <w:rPr>
                <w:rFonts w:ascii="helvetica neue" w:eastAsia="helvetica neue" w:hAnsi="helvetica neue" w:cs="helvetica neue"/>
                <w:color w:val="000000"/>
                <w:sz w:val="17"/>
              </w:rPr>
              <w:t>Antes</w:t>
            </w:r>
          </w:p>
        </w:tc>
        <w:tc>
          <w:tcPr>
            <w:tcW w:w="2407" w:type="dxa"/>
          </w:tcPr>
          <w:p w14:paraId="2F2FDBA6" w14:textId="2A16A9DA" w:rsidR="00B25AD3" w:rsidRPr="00B25AD3" w:rsidRDefault="00B25AD3" w:rsidP="00B25AD3">
            <w:pPr>
              <w:pStyle w:val="PGLtablebody"/>
            </w:pPr>
            <w:r w:rsidRPr="00B25AD3">
              <w:rPr>
                <w:rFonts w:ascii="helvetica neue" w:eastAsia="helvetica neue" w:hAnsi="helvetica neue" w:cs="helvetica neue"/>
                <w:color w:val="000000"/>
                <w:sz w:val="17"/>
              </w:rPr>
              <w:t>Dato A1</w:t>
            </w:r>
          </w:p>
        </w:tc>
        <w:tc>
          <w:tcPr>
            <w:tcW w:w="2407" w:type="dxa"/>
          </w:tcPr>
          <w:p w14:paraId="5A0A4ACA" w14:textId="18EB1832" w:rsidR="00B25AD3" w:rsidRPr="00B25AD3" w:rsidRDefault="00B25AD3" w:rsidP="00B25AD3">
            <w:pPr>
              <w:pStyle w:val="PGLtablebody"/>
            </w:pPr>
            <w:r w:rsidRPr="00B25AD3">
              <w:rPr>
                <w:rFonts w:ascii="helvetica neue" w:eastAsia="helvetica neue" w:hAnsi="helvetica neue" w:cs="helvetica neue"/>
                <w:color w:val="000000"/>
                <w:sz w:val="17"/>
              </w:rPr>
              <w:t>Dato B1</w:t>
            </w:r>
          </w:p>
        </w:tc>
        <w:tc>
          <w:tcPr>
            <w:tcW w:w="2407" w:type="dxa"/>
          </w:tcPr>
          <w:p w14:paraId="57E41F44" w14:textId="7BFA9422" w:rsidR="00B25AD3" w:rsidRPr="00B25AD3" w:rsidRDefault="00B25AD3" w:rsidP="00B25AD3">
            <w:pPr>
              <w:pStyle w:val="PGLtablebody"/>
            </w:pPr>
            <w:proofErr w:type="spellStart"/>
            <w:r w:rsidRPr="00B25AD3">
              <w:rPr>
                <w:rFonts w:ascii="helvetica neue" w:eastAsia="helvetica neue" w:hAnsi="helvetica neue" w:cs="helvetica neue"/>
                <w:color w:val="000000"/>
                <w:sz w:val="17"/>
              </w:rPr>
              <w:t>Comentario</w:t>
            </w:r>
            <w:proofErr w:type="spellEnd"/>
          </w:p>
        </w:tc>
      </w:tr>
      <w:tr w:rsidR="00B25AD3" w:rsidRPr="00E51DD2" w14:paraId="4A79DEA4" w14:textId="77777777">
        <w:tc>
          <w:tcPr>
            <w:tcW w:w="2407" w:type="dxa"/>
          </w:tcPr>
          <w:p w14:paraId="6F9375C8" w14:textId="61167E7A" w:rsidR="00B25AD3" w:rsidRPr="00B25AD3" w:rsidRDefault="00B25AD3" w:rsidP="00B25AD3">
            <w:pPr>
              <w:pStyle w:val="PGLtablebody"/>
            </w:pPr>
            <w:proofErr w:type="spellStart"/>
            <w:r w:rsidRPr="00B25AD3">
              <w:rPr>
                <w:rFonts w:ascii="helvetica neue" w:eastAsia="helvetica neue" w:hAnsi="helvetica neue" w:cs="helvetica neue"/>
                <w:color w:val="000000"/>
                <w:sz w:val="17"/>
              </w:rPr>
              <w:t>Después</w:t>
            </w:r>
            <w:proofErr w:type="spellEnd"/>
          </w:p>
        </w:tc>
        <w:tc>
          <w:tcPr>
            <w:tcW w:w="2407" w:type="dxa"/>
          </w:tcPr>
          <w:p w14:paraId="071A6B07" w14:textId="6BBE62D5" w:rsidR="00B25AD3" w:rsidRPr="00B25AD3" w:rsidRDefault="00B25AD3" w:rsidP="00B25AD3">
            <w:pPr>
              <w:pStyle w:val="PGLtablebody"/>
            </w:pPr>
            <w:r w:rsidRPr="00B25AD3">
              <w:rPr>
                <w:rFonts w:ascii="helvetica neue" w:eastAsia="helvetica neue" w:hAnsi="helvetica neue" w:cs="helvetica neue"/>
                <w:color w:val="000000"/>
                <w:sz w:val="17"/>
              </w:rPr>
              <w:t>Dato A2</w:t>
            </w:r>
          </w:p>
        </w:tc>
        <w:tc>
          <w:tcPr>
            <w:tcW w:w="2407" w:type="dxa"/>
          </w:tcPr>
          <w:p w14:paraId="1B889847" w14:textId="677C75B5" w:rsidR="00B25AD3" w:rsidRPr="00B25AD3" w:rsidRDefault="00B25AD3" w:rsidP="00B25AD3">
            <w:pPr>
              <w:pStyle w:val="PGLtablebody"/>
            </w:pPr>
            <w:r w:rsidRPr="00B25AD3">
              <w:rPr>
                <w:rFonts w:ascii="helvetica neue" w:eastAsia="helvetica neue" w:hAnsi="helvetica neue" w:cs="helvetica neue"/>
                <w:color w:val="000000"/>
                <w:sz w:val="17"/>
              </w:rPr>
              <w:t>Dato B2</w:t>
            </w:r>
          </w:p>
        </w:tc>
        <w:tc>
          <w:tcPr>
            <w:tcW w:w="2407" w:type="dxa"/>
          </w:tcPr>
          <w:p w14:paraId="6246A020" w14:textId="5986760D" w:rsidR="00B25AD3" w:rsidRPr="00B25AD3" w:rsidRDefault="00B25AD3" w:rsidP="00B25AD3">
            <w:pPr>
              <w:pStyle w:val="PGLtablebody"/>
            </w:pPr>
            <w:proofErr w:type="spellStart"/>
            <w:r w:rsidRPr="00B25AD3">
              <w:rPr>
                <w:rFonts w:ascii="helvetica neue" w:eastAsia="helvetica neue" w:hAnsi="helvetica neue" w:cs="helvetica neue"/>
                <w:color w:val="000000"/>
                <w:sz w:val="17"/>
              </w:rPr>
              <w:t>Comentario</w:t>
            </w:r>
            <w:proofErr w:type="spellEnd"/>
          </w:p>
        </w:tc>
      </w:tr>
      <w:tr w:rsidR="00B25AD3" w:rsidRPr="00E51DD2" w14:paraId="3134F8BD" w14:textId="77777777">
        <w:tc>
          <w:tcPr>
            <w:tcW w:w="2407" w:type="dxa"/>
          </w:tcPr>
          <w:p w14:paraId="405F0C73" w14:textId="3D6991BE" w:rsidR="00B25AD3" w:rsidRPr="00B25AD3" w:rsidRDefault="00B25AD3" w:rsidP="00B25AD3">
            <w:pPr>
              <w:pStyle w:val="PGLtablebody"/>
            </w:pPr>
            <w:proofErr w:type="spellStart"/>
            <w:r w:rsidRPr="00B25AD3">
              <w:rPr>
                <w:rFonts w:ascii="helvetica neue" w:eastAsia="helvetica neue" w:hAnsi="helvetica neue" w:cs="helvetica neue"/>
                <w:color w:val="000000"/>
                <w:sz w:val="17"/>
              </w:rPr>
              <w:t>Condición</w:t>
            </w:r>
            <w:proofErr w:type="spellEnd"/>
          </w:p>
        </w:tc>
        <w:tc>
          <w:tcPr>
            <w:tcW w:w="2407" w:type="dxa"/>
          </w:tcPr>
          <w:p w14:paraId="196D6D93" w14:textId="6F7DF349" w:rsidR="00B25AD3" w:rsidRPr="00B25AD3" w:rsidRDefault="00B25AD3" w:rsidP="00B25AD3">
            <w:pPr>
              <w:pStyle w:val="PGLtablebody"/>
            </w:pPr>
            <w:r w:rsidRPr="00B25AD3">
              <w:rPr>
                <w:rFonts w:ascii="helvetica neue" w:eastAsia="helvetica neue" w:hAnsi="helvetica neue" w:cs="helvetica neue"/>
                <w:color w:val="000000"/>
                <w:sz w:val="17"/>
              </w:rPr>
              <w:t>Variable 1 [</w:t>
            </w:r>
            <w:proofErr w:type="spellStart"/>
            <w:r w:rsidRPr="00B25AD3">
              <w:rPr>
                <w:rFonts w:ascii="helvetica neue" w:eastAsia="helvetica neue" w:hAnsi="helvetica neue" w:cs="helvetica neue"/>
                <w:color w:val="000000"/>
                <w:sz w:val="17"/>
              </w:rPr>
              <w:t>unidad</w:t>
            </w:r>
            <w:proofErr w:type="spellEnd"/>
            <w:r w:rsidRPr="00B25AD3">
              <w:rPr>
                <w:rFonts w:ascii="helvetica neue" w:eastAsia="helvetica neue" w:hAnsi="helvetica neue" w:cs="helvetica neue"/>
                <w:color w:val="000000"/>
                <w:sz w:val="17"/>
              </w:rPr>
              <w:t>]</w:t>
            </w:r>
          </w:p>
        </w:tc>
        <w:tc>
          <w:tcPr>
            <w:tcW w:w="2407" w:type="dxa"/>
          </w:tcPr>
          <w:p w14:paraId="1611530F" w14:textId="52DF904D" w:rsidR="00B25AD3" w:rsidRPr="00B25AD3" w:rsidRDefault="00B25AD3" w:rsidP="00B25AD3">
            <w:pPr>
              <w:pStyle w:val="PGLtablebody"/>
            </w:pPr>
            <w:r w:rsidRPr="00B25AD3">
              <w:rPr>
                <w:rFonts w:ascii="helvetica neue" w:eastAsia="helvetica neue" w:hAnsi="helvetica neue" w:cs="helvetica neue"/>
                <w:color w:val="000000"/>
                <w:sz w:val="17"/>
              </w:rPr>
              <w:t>Variable 2 [</w:t>
            </w:r>
            <w:proofErr w:type="spellStart"/>
            <w:r w:rsidRPr="00B25AD3">
              <w:rPr>
                <w:rFonts w:ascii="helvetica neue" w:eastAsia="helvetica neue" w:hAnsi="helvetica neue" w:cs="helvetica neue"/>
                <w:color w:val="000000"/>
                <w:sz w:val="17"/>
              </w:rPr>
              <w:t>unidad</w:t>
            </w:r>
            <w:proofErr w:type="spellEnd"/>
            <w:r w:rsidRPr="00B25AD3">
              <w:rPr>
                <w:rFonts w:ascii="helvetica neue" w:eastAsia="helvetica neue" w:hAnsi="helvetica neue" w:cs="helvetica neue"/>
                <w:color w:val="000000"/>
                <w:sz w:val="17"/>
              </w:rPr>
              <w:t>]</w:t>
            </w:r>
          </w:p>
        </w:tc>
        <w:tc>
          <w:tcPr>
            <w:tcW w:w="2407" w:type="dxa"/>
          </w:tcPr>
          <w:p w14:paraId="31AC11D5" w14:textId="1F3633E3" w:rsidR="00B25AD3" w:rsidRPr="00B25AD3" w:rsidRDefault="00B25AD3" w:rsidP="00B25AD3">
            <w:pPr>
              <w:pStyle w:val="PGLtablebody"/>
            </w:pPr>
            <w:proofErr w:type="spellStart"/>
            <w:r w:rsidRPr="00B25AD3">
              <w:rPr>
                <w:rFonts w:ascii="helvetica neue" w:eastAsia="helvetica neue" w:hAnsi="helvetica neue" w:cs="helvetica neue"/>
                <w:color w:val="000000"/>
                <w:sz w:val="17"/>
              </w:rPr>
              <w:t>Observación</w:t>
            </w:r>
            <w:proofErr w:type="spellEnd"/>
          </w:p>
        </w:tc>
      </w:tr>
    </w:tbl>
    <w:p w14:paraId="65730F98" w14:textId="77777777" w:rsidR="00FA4865" w:rsidRDefault="00FA4865" w:rsidP="00FA4865">
      <w:pPr>
        <w:rPr>
          <w:i/>
          <w:sz w:val="20"/>
        </w:rPr>
      </w:pPr>
      <w:r w:rsidRPr="00FA4865">
        <w:rPr>
          <w:i/>
          <w:sz w:val="20"/>
        </w:rPr>
        <w:t>Notas: las aclaraciones sobre columnas o datos deben colocarse inmediatamente debajo de la tabla, no en el pie.</w:t>
      </w:r>
    </w:p>
    <w:p w14:paraId="034B8C93" w14:textId="77777777" w:rsidR="00F36DBC" w:rsidRDefault="00F36DBC" w:rsidP="00F36DBC">
      <w:r>
        <w:t>Ecuaciones</w:t>
      </w:r>
    </w:p>
    <w:p w14:paraId="045C8C8B" w14:textId="2CAB9E96" w:rsidR="00F36DBC" w:rsidRDefault="00F36DBC" w:rsidP="00F36DBC">
      <w:pPr>
        <w:pStyle w:val="Prrafodelista"/>
        <w:numPr>
          <w:ilvl w:val="0"/>
          <w:numId w:val="34"/>
        </w:numPr>
      </w:pPr>
      <w:r>
        <w:t>Use ecuaciones solo cuando sean necesarias para definir una variable, presentar un indicador técnico o explicar un cálculo que el lector no podría reproducir sin ellas. Si la relación puede expresarse en palabras sin perder precisión, no hace falta la ecuación.</w:t>
      </w:r>
    </w:p>
    <w:p w14:paraId="6D885942" w14:textId="7A47E8F3" w:rsidR="00F36DBC" w:rsidRDefault="00F36DBC" w:rsidP="00F36DBC">
      <w:pPr>
        <w:pStyle w:val="Prrafodelista"/>
        <w:numPr>
          <w:ilvl w:val="0"/>
          <w:numId w:val="34"/>
        </w:numPr>
      </w:pPr>
      <w:r>
        <w:t>Todas las ecuaciones deben estar numeradas consecutivamente: (1), (</w:t>
      </w:r>
      <w:proofErr w:type="gramStart"/>
      <w:r>
        <w:t>2)...</w:t>
      </w:r>
      <w:proofErr w:type="gramEnd"/>
      <w:r>
        <w:t xml:space="preserve"> y citadas en el texto: "El parámetro de degradación se calculó según (1)."</w:t>
      </w:r>
    </w:p>
    <w:p w14:paraId="5A5CEEA2" w14:textId="0277CB44" w:rsidR="008C21AB" w:rsidRDefault="00F36DBC" w:rsidP="00F36DBC">
      <w:pPr>
        <w:pStyle w:val="Prrafodelista"/>
        <w:numPr>
          <w:ilvl w:val="0"/>
          <w:numId w:val="34"/>
        </w:numPr>
      </w:pPr>
      <w:r>
        <w:t>Preséntelas centradas, con el número a la derecha, siguiendo el estilo IEEE:</w:t>
      </w:r>
    </w:p>
    <w:tbl>
      <w:tblPr>
        <w:tblStyle w:val="Tablaconcuadrcula"/>
        <w:tblW w:w="0" w:type="auto"/>
        <w:tblLook w:val="04A0" w:firstRow="1" w:lastRow="0" w:firstColumn="1" w:lastColumn="0" w:noHBand="0" w:noVBand="1"/>
      </w:tblPr>
      <w:tblGrid>
        <w:gridCol w:w="8784"/>
        <w:gridCol w:w="844"/>
      </w:tblGrid>
      <w:tr w:rsidR="008C21AB" w14:paraId="51A1E035" w14:textId="77777777" w:rsidTr="009D00FF">
        <w:tc>
          <w:tcPr>
            <w:tcW w:w="8784" w:type="dxa"/>
            <w:vAlign w:val="center"/>
          </w:tcPr>
          <w:p w14:paraId="3F72074E" w14:textId="7D67C27A" w:rsidR="008C21AB" w:rsidRPr="008C21AB" w:rsidRDefault="008C21AB" w:rsidP="009D00FF">
            <w:pPr>
              <w:pStyle w:val="PGLequation"/>
            </w:pPr>
            <m:oMathPara>
              <m:oMathParaPr>
                <m:jc m:val="left"/>
              </m:oMathParaPr>
              <m:oMath>
                <m:r>
                  <w:rPr>
                    <w:rFonts w:ascii="Cambria Math" w:hAnsi="Cambria Math"/>
                  </w:rPr>
                  <w:lastRenderedPageBreak/>
                  <m:t>ID=</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medido</m:t>
                        </m:r>
                      </m:sub>
                    </m:sSub>
                  </m:num>
                  <m:den>
                    <m:sSub>
                      <m:sSubPr>
                        <m:ctrlPr>
                          <w:rPr>
                            <w:rFonts w:ascii="Cambria Math" w:hAnsi="Cambria Math"/>
                          </w:rPr>
                        </m:ctrlPr>
                      </m:sSubPr>
                      <m:e>
                        <m:r>
                          <w:rPr>
                            <w:rFonts w:ascii="Cambria Math" w:hAnsi="Cambria Math"/>
                          </w:rPr>
                          <m:t>X</m:t>
                        </m:r>
                      </m:e>
                      <m:sub>
                        <m:r>
                          <w:rPr>
                            <w:rFonts w:ascii="Cambria Math" w:hAnsi="Cambria Math"/>
                          </w:rPr>
                          <m:t>referencia</m:t>
                        </m:r>
                      </m:sub>
                    </m:sSub>
                  </m:den>
                </m:f>
              </m:oMath>
            </m:oMathPara>
          </w:p>
        </w:tc>
        <w:tc>
          <w:tcPr>
            <w:tcW w:w="844" w:type="dxa"/>
            <w:vAlign w:val="center"/>
          </w:tcPr>
          <w:p w14:paraId="148F1EEB" w14:textId="60C09F95" w:rsidR="008C21AB" w:rsidRDefault="008C21AB" w:rsidP="009D00FF">
            <w:pPr>
              <w:pStyle w:val="PGLequation"/>
            </w:pPr>
            <w:r>
              <w:t>(1)</w:t>
            </w:r>
          </w:p>
        </w:tc>
      </w:tr>
    </w:tbl>
    <w:p w14:paraId="0739A9FA" w14:textId="41C973A5" w:rsidR="00954928" w:rsidRDefault="00954928" w:rsidP="00954928">
      <w:pPr>
        <w:pStyle w:val="Prrafodelista"/>
        <w:numPr>
          <w:ilvl w:val="0"/>
          <w:numId w:val="35"/>
        </w:numPr>
      </w:pPr>
      <w:r>
        <w:t>Defina todas las variables que aparecen en la ecuación inmediatamente después de presentarla: "donde X es [descripción], Y es [descripción] y Z es [descripción]."</w:t>
      </w:r>
    </w:p>
    <w:p w14:paraId="1426DFCC" w14:textId="36A4BFA3" w:rsidR="00954928" w:rsidRDefault="00954928" w:rsidP="00954928">
      <w:pPr>
        <w:pStyle w:val="Prrafodelista"/>
        <w:numPr>
          <w:ilvl w:val="0"/>
          <w:numId w:val="35"/>
        </w:numPr>
      </w:pPr>
      <w:r>
        <w:t>No repita la misma ecuación en distintas partes del texto: cite el número la segunda vez que la mencione.</w:t>
      </w:r>
    </w:p>
    <w:p w14:paraId="35E87B30" w14:textId="60A21223" w:rsidR="00E476A8" w:rsidRDefault="00E476A8" w:rsidP="00E476A8">
      <w:pPr>
        <w:spacing w:after="210" w:line="360" w:lineRule="auto"/>
      </w:pPr>
      <w:r w:rsidRPr="00E476A8">
        <w:rPr>
          <w:rFonts w:eastAsia="Georgia" w:hAnsi="Georgia" w:cs="Georgia"/>
          <w:i/>
          <w:color w:val="000000"/>
          <w:highlight w:val="yellow"/>
        </w:rPr>
        <w:t>Elimine esta secci</w:t>
      </w:r>
      <w:r w:rsidRPr="00E476A8">
        <w:rPr>
          <w:rFonts w:eastAsia="Georgia" w:hAnsi="Georgia" w:cs="Georgia"/>
          <w:i/>
          <w:color w:val="000000"/>
          <w:highlight w:val="yellow"/>
        </w:rPr>
        <w:t>ó</w:t>
      </w:r>
      <w:r w:rsidRPr="00E476A8">
        <w:rPr>
          <w:rFonts w:eastAsia="Georgia" w:hAnsi="Georgia" w:cs="Georgia"/>
          <w:i/>
          <w:color w:val="000000"/>
          <w:highlight w:val="yellow"/>
        </w:rPr>
        <w:t>n de instrucciones antes de enviar el manuscrito. El texto del Brief comienza a continuaci</w:t>
      </w:r>
      <w:r w:rsidRPr="00E476A8">
        <w:rPr>
          <w:rFonts w:eastAsia="Georgia" w:hAnsi="Georgia" w:cs="Georgia"/>
          <w:i/>
          <w:color w:val="000000"/>
          <w:highlight w:val="yellow"/>
        </w:rPr>
        <w:t>ó</w:t>
      </w:r>
      <w:r w:rsidRPr="00E476A8">
        <w:rPr>
          <w:rFonts w:eastAsia="Georgia" w:hAnsi="Georgia" w:cs="Georgia"/>
          <w:i/>
          <w:color w:val="000000"/>
          <w:highlight w:val="yellow"/>
        </w:rPr>
        <w:t>n</w:t>
      </w:r>
      <w:r w:rsidRPr="00E476A8">
        <w:rPr>
          <w:rFonts w:eastAsia="Georgia" w:hAnsi="Georgia" w:cs="Georgia"/>
          <w:i/>
          <w:color w:val="000000"/>
          <w:highlight w:val="yellow"/>
        </w:rPr>
        <w:t>.</w:t>
      </w:r>
    </w:p>
    <w:p w14:paraId="5A11472F" w14:textId="0C088B67" w:rsidR="00E476A8" w:rsidRDefault="00890B5A" w:rsidP="002C63BF">
      <w:pPr>
        <w:pStyle w:val="Ttulo1"/>
      </w:pPr>
      <w:r w:rsidRPr="00890B5A">
        <w:t xml:space="preserve">Título de la sección </w:t>
      </w:r>
      <w:r w:rsidR="00EA7381">
        <w:t>-</w:t>
      </w:r>
      <w:r w:rsidRPr="00890B5A">
        <w:t xml:space="preserve"> opcional, use el que mejor organice su contenido</w:t>
      </w:r>
    </w:p>
    <w:p w14:paraId="384BE15B" w14:textId="467A54E0" w:rsidR="00890B5A" w:rsidRDefault="00EA7381" w:rsidP="00890B5A">
      <w:r w:rsidRPr="00EA7381">
        <w:rPr>
          <w:highlight w:val="yellow"/>
        </w:rPr>
        <w:t>Desarrolle aquí el contenido de su Brief. Recuerde: hasta 800 palabras en total, estructura libre, argumento claro. Si su trabajo tiene una parte de contexto y una de cierre, puede usar dos secciones con los títulos que prefiera, o escribirlo en un único bloque sin subtítulos. Lo que importa es que el lector entienda qué observó, qué hizo o qué propone, y por qué es útil para la comunidad técnica.</w:t>
      </w:r>
    </w:p>
    <w:p w14:paraId="166E2A17" w14:textId="3F69DDD2" w:rsidR="00EA7381" w:rsidRDefault="00FC47D3" w:rsidP="00FC47D3">
      <w:pPr>
        <w:pStyle w:val="Ttulo1"/>
      </w:pPr>
      <w:r w:rsidRPr="00FC47D3">
        <w:t xml:space="preserve">Título de la sección </w:t>
      </w:r>
      <w:r w:rsidR="00977C22">
        <w:t>–</w:t>
      </w:r>
      <w:r w:rsidRPr="00FC47D3">
        <w:t xml:space="preserve"> opcional</w:t>
      </w:r>
    </w:p>
    <w:p w14:paraId="6FAA9DFA" w14:textId="5E53CCCF" w:rsidR="00977C22" w:rsidRPr="00977C22" w:rsidRDefault="00977C22" w:rsidP="00977C22">
      <w:r w:rsidRPr="00977C22">
        <w:rPr>
          <w:highlight w:val="yellow"/>
        </w:rPr>
        <w:t>Continúe el desarrollo si su Brief requiere más de una sección.</w:t>
      </w:r>
    </w:p>
    <w:p w14:paraId="5BC567BD" w14:textId="04841474" w:rsidR="00795AF0" w:rsidRPr="00EE2F71" w:rsidRDefault="00AB354D" w:rsidP="002C63BF">
      <w:pPr>
        <w:pStyle w:val="Ttulo1"/>
      </w:pPr>
      <w:r>
        <w:t>R</w:t>
      </w:r>
      <w:r w:rsidR="00795AF0" w:rsidRPr="00EE2F71">
        <w:t>eferencias</w:t>
      </w:r>
    </w:p>
    <w:p w14:paraId="3AE20CF2" w14:textId="036ACC0C" w:rsidR="00795AF0" w:rsidRDefault="006027EF" w:rsidP="00795AF0">
      <w:r w:rsidRPr="006027EF">
        <w:t>Las referencias no son obligatorias en el formato Brief, pero se recomiendan cuando el autor hace afirmaciones técnicas que las requieren o cita trabajo previo. Si incluye referencias, deben seguir el formato IEEE</w:t>
      </w:r>
      <w:r w:rsidR="00651355">
        <w:t>.</w:t>
      </w:r>
    </w:p>
    <w:p w14:paraId="545654AB" w14:textId="59360C4B" w:rsidR="00651355" w:rsidRPr="00EE2F71" w:rsidRDefault="00651355" w:rsidP="00795AF0">
      <w:r>
        <w:t>Reglas básicas:</w:t>
      </w:r>
    </w:p>
    <w:p w14:paraId="3DA068A6" w14:textId="77777777" w:rsidR="00A96CC0" w:rsidRDefault="00A96CC0" w:rsidP="00A96CC0">
      <w:pPr>
        <w:pStyle w:val="Prrafodelista"/>
        <w:numPr>
          <w:ilvl w:val="0"/>
          <w:numId w:val="36"/>
        </w:numPr>
      </w:pPr>
      <w:r>
        <w:t>Las referencias se citan en el texto con números entre corchetes: [1], [2], [3].</w:t>
      </w:r>
    </w:p>
    <w:p w14:paraId="4DDB83F1" w14:textId="77777777" w:rsidR="00A96CC0" w:rsidRDefault="00A96CC0" w:rsidP="00A96CC0">
      <w:pPr>
        <w:pStyle w:val="Prrafodelista"/>
        <w:numPr>
          <w:ilvl w:val="0"/>
          <w:numId w:val="36"/>
        </w:numPr>
      </w:pPr>
      <w:r>
        <w:t>La numeración es consecutiva en el orden de aparición.</w:t>
      </w:r>
    </w:p>
    <w:p w14:paraId="79619402" w14:textId="77777777" w:rsidR="00A96CC0" w:rsidRDefault="00A96CC0" w:rsidP="00A96CC0">
      <w:pPr>
        <w:pStyle w:val="Prrafodelista"/>
        <w:numPr>
          <w:ilvl w:val="0"/>
          <w:numId w:val="36"/>
        </w:numPr>
      </w:pPr>
      <w:r>
        <w:t>No use nombres de autores en el texto para citar (incorrecto: "según Pérez et al., 2020"); use el número correspondiente (correcto: "según [1]").</w:t>
      </w:r>
    </w:p>
    <w:p w14:paraId="2F77FA4D" w14:textId="77777777" w:rsidR="00A96CC0" w:rsidRDefault="00A96CC0" w:rsidP="00A96CC0">
      <w:pPr>
        <w:pStyle w:val="Prrafodelista"/>
        <w:numPr>
          <w:ilvl w:val="0"/>
          <w:numId w:val="36"/>
        </w:numPr>
      </w:pPr>
      <w:r>
        <w:t>Incluya el DOI si está disponible.</w:t>
      </w:r>
    </w:p>
    <w:p w14:paraId="5ED66885" w14:textId="6797985B" w:rsidR="00795AF0" w:rsidRDefault="00795AF0" w:rsidP="00795AF0">
      <w:pPr>
        <w:rPr>
          <w:b/>
          <w:bCs/>
        </w:rPr>
      </w:pPr>
      <w:r w:rsidRPr="00DE3571">
        <w:rPr>
          <w:b/>
          <w:bCs/>
        </w:rPr>
        <w:t>Ejemplo de lista de referencias en formato IEEE:</w:t>
      </w:r>
    </w:p>
    <w:p w14:paraId="32315328" w14:textId="494B533E" w:rsidR="00486E86" w:rsidRDefault="00E14C65" w:rsidP="00A96CC0">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3099945D" w14:textId="253FC851" w:rsidR="00795AF0" w:rsidRPr="00EE2F71" w:rsidRDefault="00E14C65" w:rsidP="00F71AF1">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DD7D38" w14:textId="43FA168F" w:rsidR="00795AF0" w:rsidRPr="00EE2F71" w:rsidRDefault="00E14C65" w:rsidP="00F71AF1">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4E608570" w:rsidR="00795AF0" w:rsidRPr="00EE2F71" w:rsidRDefault="00E131E0" w:rsidP="00F71AF1">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13080BBB" w14:textId="77777777" w:rsidR="00566583" w:rsidRDefault="00566583" w:rsidP="00566583">
      <w:pPr>
        <w:pStyle w:val="Ttulo1"/>
      </w:pPr>
      <w:r>
        <w:lastRenderedPageBreak/>
        <w:t>Contribuciones de autoría (opcional, recomendada)</w:t>
      </w:r>
    </w:p>
    <w:p w14:paraId="36B6B8DC" w14:textId="77777777" w:rsidR="00566583" w:rsidRDefault="00566583" w:rsidP="00566583">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1ADEA50B" w14:textId="77777777" w:rsidR="00566583" w:rsidRDefault="00566583" w:rsidP="00566583">
      <w:r>
        <w:t>Roles CRediT disponibles (indicar los que correspondan para cada autor):</w:t>
      </w:r>
    </w:p>
    <w:p w14:paraId="6A6E57A8" w14:textId="77777777" w:rsidR="00566583" w:rsidRDefault="00566583" w:rsidP="00566583">
      <w:pPr>
        <w:pStyle w:val="Prrafodelista"/>
        <w:numPr>
          <w:ilvl w:val="0"/>
          <w:numId w:val="27"/>
        </w:numPr>
        <w:spacing w:after="0"/>
      </w:pPr>
      <w:r>
        <w:t>Conceptualización: idea original y formulación de los objetivos</w:t>
      </w:r>
    </w:p>
    <w:p w14:paraId="2625BEDF" w14:textId="77777777" w:rsidR="00566583" w:rsidRDefault="00566583" w:rsidP="00566583">
      <w:pPr>
        <w:pStyle w:val="Prrafodelista"/>
        <w:numPr>
          <w:ilvl w:val="0"/>
          <w:numId w:val="27"/>
        </w:numPr>
        <w:spacing w:after="0"/>
      </w:pPr>
      <w:r>
        <w:t>Metodología: diseño de la metodología de investigación</w:t>
      </w:r>
    </w:p>
    <w:p w14:paraId="111827A3" w14:textId="77777777" w:rsidR="00566583" w:rsidRDefault="00566583" w:rsidP="00566583">
      <w:pPr>
        <w:pStyle w:val="Prrafodelista"/>
        <w:numPr>
          <w:ilvl w:val="0"/>
          <w:numId w:val="27"/>
        </w:numPr>
        <w:spacing w:after="0"/>
      </w:pPr>
      <w:r>
        <w:t>Software: programación, desarrollo o selección de herramientas computacionales</w:t>
      </w:r>
    </w:p>
    <w:p w14:paraId="66B55BA6" w14:textId="77777777" w:rsidR="00566583" w:rsidRDefault="00566583" w:rsidP="00566583">
      <w:pPr>
        <w:pStyle w:val="Prrafodelista"/>
        <w:numPr>
          <w:ilvl w:val="0"/>
          <w:numId w:val="27"/>
        </w:numPr>
        <w:spacing w:after="0"/>
      </w:pPr>
      <w:r>
        <w:t>Validación: verificación de resultados y replicabilidad</w:t>
      </w:r>
    </w:p>
    <w:p w14:paraId="5689DB6D" w14:textId="77777777" w:rsidR="00566583" w:rsidRDefault="00566583" w:rsidP="00566583">
      <w:pPr>
        <w:pStyle w:val="Prrafodelista"/>
        <w:numPr>
          <w:ilvl w:val="0"/>
          <w:numId w:val="27"/>
        </w:numPr>
        <w:spacing w:after="0"/>
      </w:pPr>
      <w:r>
        <w:t>Análisis formal: aplicación de métodos estadísticos o analíticos</w:t>
      </w:r>
    </w:p>
    <w:p w14:paraId="01B3C290" w14:textId="77777777" w:rsidR="00566583" w:rsidRDefault="00566583" w:rsidP="00566583">
      <w:pPr>
        <w:pStyle w:val="Prrafodelista"/>
        <w:numPr>
          <w:ilvl w:val="0"/>
          <w:numId w:val="27"/>
        </w:numPr>
        <w:spacing w:after="0"/>
      </w:pPr>
      <w:r>
        <w:t>Investigación: recolección de datos, ensayos, mediciones</w:t>
      </w:r>
    </w:p>
    <w:p w14:paraId="683BB93F" w14:textId="77777777" w:rsidR="00566583" w:rsidRDefault="00566583" w:rsidP="00566583">
      <w:pPr>
        <w:pStyle w:val="Prrafodelista"/>
        <w:numPr>
          <w:ilvl w:val="0"/>
          <w:numId w:val="27"/>
        </w:numPr>
        <w:spacing w:after="0"/>
      </w:pPr>
      <w:r>
        <w:t>Recursos: equipos, materiales, sitios de prueba</w:t>
      </w:r>
    </w:p>
    <w:p w14:paraId="563E82CD" w14:textId="77777777" w:rsidR="00566583" w:rsidRDefault="00566583" w:rsidP="00566583">
      <w:pPr>
        <w:pStyle w:val="Prrafodelista"/>
        <w:numPr>
          <w:ilvl w:val="0"/>
          <w:numId w:val="27"/>
        </w:numPr>
        <w:spacing w:after="0"/>
      </w:pPr>
      <w:r>
        <w:t>Curación de datos: organización y mantenimiento de los datos del estudio</w:t>
      </w:r>
    </w:p>
    <w:p w14:paraId="372CC5F2" w14:textId="77777777" w:rsidR="00566583" w:rsidRDefault="00566583" w:rsidP="00566583">
      <w:pPr>
        <w:pStyle w:val="Prrafodelista"/>
        <w:numPr>
          <w:ilvl w:val="0"/>
          <w:numId w:val="27"/>
        </w:numPr>
        <w:spacing w:after="0"/>
      </w:pPr>
      <w:r>
        <w:t>Redacción — borrador original: escritura del manuscrito inicial</w:t>
      </w:r>
    </w:p>
    <w:p w14:paraId="4BB295BA" w14:textId="77777777" w:rsidR="00566583" w:rsidRDefault="00566583" w:rsidP="00566583">
      <w:pPr>
        <w:pStyle w:val="Prrafodelista"/>
        <w:numPr>
          <w:ilvl w:val="0"/>
          <w:numId w:val="27"/>
        </w:numPr>
        <w:spacing w:after="0"/>
      </w:pPr>
      <w:r>
        <w:t>Redacción — revisión y edición: revisión crítica y mejora del manuscrito</w:t>
      </w:r>
    </w:p>
    <w:p w14:paraId="1D26DEFB" w14:textId="77777777" w:rsidR="00566583" w:rsidRDefault="00566583" w:rsidP="00566583">
      <w:pPr>
        <w:pStyle w:val="Prrafodelista"/>
        <w:numPr>
          <w:ilvl w:val="0"/>
          <w:numId w:val="27"/>
        </w:numPr>
        <w:spacing w:after="0"/>
      </w:pPr>
      <w:r>
        <w:t>Visualización: figuras, gráficos, tablas</w:t>
      </w:r>
    </w:p>
    <w:p w14:paraId="774517ED" w14:textId="77777777" w:rsidR="00566583" w:rsidRDefault="00566583" w:rsidP="00566583">
      <w:pPr>
        <w:pStyle w:val="Prrafodelista"/>
        <w:numPr>
          <w:ilvl w:val="0"/>
          <w:numId w:val="27"/>
        </w:numPr>
        <w:spacing w:after="0"/>
      </w:pPr>
      <w:r>
        <w:t>Supervisión: dirección del proyecto de investigación</w:t>
      </w:r>
    </w:p>
    <w:p w14:paraId="30B3C9A6" w14:textId="77777777" w:rsidR="00566583" w:rsidRDefault="00566583" w:rsidP="00566583">
      <w:pPr>
        <w:pStyle w:val="Prrafodelista"/>
        <w:numPr>
          <w:ilvl w:val="0"/>
          <w:numId w:val="27"/>
        </w:numPr>
        <w:spacing w:after="0"/>
      </w:pPr>
      <w:r>
        <w:t>Administración del proyecto: coordinación y gestión</w:t>
      </w:r>
    </w:p>
    <w:p w14:paraId="7C4BA42B" w14:textId="77777777" w:rsidR="00566583" w:rsidRDefault="00566583" w:rsidP="00566583">
      <w:pPr>
        <w:pStyle w:val="Prrafodelista"/>
        <w:numPr>
          <w:ilvl w:val="0"/>
          <w:numId w:val="27"/>
        </w:numPr>
        <w:spacing w:after="0"/>
      </w:pPr>
      <w:r>
        <w:t>Adquisición de financiamiento: obtención de recursos para el trabajo</w:t>
      </w:r>
    </w:p>
    <w:p w14:paraId="7CE5EEAB" w14:textId="77777777" w:rsidR="00566583" w:rsidRDefault="00566583" w:rsidP="00566583">
      <w:r w:rsidRPr="008E0C39">
        <w:rPr>
          <w:b/>
          <w:bCs/>
        </w:rPr>
        <w:t>Ejemplo de declaración</w:t>
      </w:r>
      <w:r>
        <w:t>:</w:t>
      </w:r>
    </w:p>
    <w:p w14:paraId="1C020970" w14:textId="77777777" w:rsidR="00566583" w:rsidRPr="008E0C39" w:rsidRDefault="00566583" w:rsidP="00566583">
      <w:pPr>
        <w:rPr>
          <w:i/>
          <w:iCs/>
        </w:rPr>
      </w:pPr>
      <w:r w:rsidRPr="00A960F0">
        <w:rPr>
          <w:i/>
          <w:iCs/>
          <w:highlight w:val="yellow"/>
        </w:rPr>
        <w:t>"Autor A: Conceptualización, Metodología, Redacción - borrador original. Autor B: Investigación, Validación, Visualización. Autor C: Supervisión, Adquisición de financiamiento, Redacción - revisión y edición."</w:t>
      </w:r>
    </w:p>
    <w:p w14:paraId="09BD0427" w14:textId="77777777" w:rsidR="002C63BF" w:rsidRDefault="002C63BF" w:rsidP="00943634">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t xml:space="preserve">Ejemplo: “Este estudio fue financiado por el Proyecto XYZ, </w:t>
      </w:r>
      <w:proofErr w:type="spellStart"/>
      <w:r>
        <w:t>Nº</w:t>
      </w:r>
      <w:proofErr w:type="spellEnd"/>
      <w:r>
        <w:t xml:space="preserve"> 12345, Agencia Nacional de Promoción Científica y Tecnológica.”</w:t>
      </w:r>
    </w:p>
    <w:p w14:paraId="58A51D87" w14:textId="7D2E2CC4" w:rsidR="00386F85" w:rsidRDefault="00386F85" w:rsidP="00943634">
      <w:pPr>
        <w:pStyle w:val="Ttulo1"/>
      </w:pPr>
      <w:r>
        <w:t xml:space="preserve">Declaración de conflictos de interés </w:t>
      </w:r>
      <w:r w:rsidR="00EC3690">
        <w:t>(Obligatorio</w:t>
      </w:r>
      <w:r>
        <w:t>)</w:t>
      </w:r>
    </w:p>
    <w:p w14:paraId="6AFA87B5" w14:textId="77777777" w:rsidR="00976CC0" w:rsidRDefault="00976CC0" w:rsidP="00004EE8">
      <w:r w:rsidRPr="00976CC0">
        <w:t>Los autores deben declarar de manera explícita si existen o no conflictos de interés relacionados con el trabajo. Se entiende por conflicto cualquier condición que pueda influir (o parecer influir) en la interpretación, resultados o conclusiones del Brief. Esto incluye aspectos financieros (patrocinios, regalías, contratos, participación accionaria), personales o profesionales (relaciones laborales o familiares relevantes) y de propiedad intelectual (patentes en trámite o registradas).</w:t>
      </w:r>
    </w:p>
    <w:p w14:paraId="7D093402" w14:textId="3809CC97" w:rsidR="00004EE8" w:rsidRDefault="00004EE8" w:rsidP="00004EE8">
      <w:r>
        <w:t>Ejemplos de redacción:</w:t>
      </w:r>
    </w:p>
    <w:p w14:paraId="651D3C04" w14:textId="77777777" w:rsidR="00004EE8" w:rsidRDefault="00004EE8" w:rsidP="00004EE8">
      <w:r>
        <w:t>“</w:t>
      </w:r>
      <w:r w:rsidRPr="006876A7">
        <w:rPr>
          <w:i/>
          <w:iCs/>
        </w:rPr>
        <w:t>Los autores declaran que no existen conflictos de interés en relación con este manuscrito.</w:t>
      </w:r>
      <w:r>
        <w:t>”</w:t>
      </w:r>
    </w:p>
    <w:p w14:paraId="62087BC9" w14:textId="77777777" w:rsidR="0071590E" w:rsidRDefault="00004EE8" w:rsidP="0071590E">
      <w:r>
        <w:t>“</w:t>
      </w:r>
      <w:r w:rsidRPr="006876A7">
        <w:rPr>
          <w:i/>
          <w:iCs/>
        </w:rPr>
        <w:t>El autor X recibió financiamiento de la empresa Y para la ejecución de ensayos relacionados con este estudio. El resto de los autores declara no tener conflictos de interés.</w:t>
      </w:r>
      <w:r>
        <w:t>”</w:t>
      </w:r>
    </w:p>
    <w:p w14:paraId="2DBC76DA" w14:textId="64044326" w:rsidR="00943634" w:rsidRDefault="00943634" w:rsidP="00943634">
      <w:pPr>
        <w:pStyle w:val="Ttulo1"/>
      </w:pPr>
      <w:r>
        <w:lastRenderedPageBreak/>
        <w:t>Declaración de uso de inteligencia artificial (Obligatorio)</w:t>
      </w:r>
    </w:p>
    <w:p w14:paraId="322844C4" w14:textId="77777777" w:rsidR="00943634" w:rsidRDefault="00943634" w:rsidP="00943634">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123FD81E" w14:textId="77777777" w:rsidR="00943634" w:rsidRDefault="00943634" w:rsidP="00943634">
      <w:r>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1AF1E6F9" w14:textId="77777777" w:rsidR="00943634" w:rsidRPr="00193A08" w:rsidRDefault="00943634" w:rsidP="00943634">
      <w:pPr>
        <w:rPr>
          <w:b/>
          <w:bCs/>
        </w:rPr>
      </w:pPr>
      <w:proofErr w:type="gramStart"/>
      <w:r w:rsidRPr="00193A08">
        <w:rPr>
          <w:b/>
          <w:bCs/>
        </w:rPr>
        <w:t>Cuándo</w:t>
      </w:r>
      <w:proofErr w:type="gramEnd"/>
      <w:r w:rsidRPr="00193A08">
        <w:rPr>
          <w:b/>
          <w:bCs/>
        </w:rPr>
        <w:t xml:space="preserve"> debe incluir una declaración en esta sección:</w:t>
      </w:r>
    </w:p>
    <w:p w14:paraId="4D36AA22" w14:textId="77777777" w:rsidR="00943634" w:rsidRDefault="00943634" w:rsidP="00943634">
      <w:r>
        <w:t>No es necesario declarar el uso de IA para redactar o mejorar el texto. Sí debe declararse si la herramienta participó en alguna de las siguientes tareas:</w:t>
      </w:r>
    </w:p>
    <w:p w14:paraId="4529C5B9" w14:textId="77777777" w:rsidR="00943634" w:rsidRDefault="00943634" w:rsidP="00943634">
      <w:pPr>
        <w:pStyle w:val="Prrafodelista"/>
        <w:numPr>
          <w:ilvl w:val="0"/>
          <w:numId w:val="28"/>
        </w:numPr>
        <w:spacing w:after="0"/>
      </w:pPr>
      <w:r>
        <w:t>Análisis o procesamiento de datos del estudio</w:t>
      </w:r>
    </w:p>
    <w:p w14:paraId="6E932F35" w14:textId="77777777" w:rsidR="00943634" w:rsidRDefault="00943634" w:rsidP="00943634">
      <w:pPr>
        <w:pStyle w:val="Prrafodelista"/>
        <w:numPr>
          <w:ilvl w:val="0"/>
          <w:numId w:val="28"/>
        </w:numPr>
        <w:spacing w:after="0"/>
      </w:pPr>
      <w:r>
        <w:t>Generación de visualizaciones o figuras a partir de datos propios</w:t>
      </w:r>
    </w:p>
    <w:p w14:paraId="1F86FEC4" w14:textId="77777777" w:rsidR="00943634" w:rsidRDefault="00943634" w:rsidP="00943634">
      <w:pPr>
        <w:pStyle w:val="Prrafodelista"/>
        <w:numPr>
          <w:ilvl w:val="0"/>
          <w:numId w:val="28"/>
        </w:numPr>
        <w:spacing w:after="0"/>
      </w:pPr>
      <w:r>
        <w:t>Traducción del manuscrito completo o de secciones extensas</w:t>
      </w:r>
    </w:p>
    <w:p w14:paraId="2487DDEB" w14:textId="77777777" w:rsidR="00943634" w:rsidRDefault="00943634" w:rsidP="00943634">
      <w:r>
        <w:t>En esos casos, indique la herramienta utilizada y la tarea en que intervino:</w:t>
      </w:r>
    </w:p>
    <w:p w14:paraId="0B59545F" w14:textId="77777777" w:rsidR="00943634" w:rsidRPr="00523F6B" w:rsidRDefault="00943634" w:rsidP="00943634">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796BFBCC" w14:textId="77777777" w:rsidR="00943634" w:rsidRDefault="00943634" w:rsidP="00943634">
      <w:r>
        <w:t>Si ninguna de las situaciones anteriores aplica, puede omitir esta sección o incluir:</w:t>
      </w:r>
    </w:p>
    <w:p w14:paraId="3EA7BEEA" w14:textId="77777777" w:rsidR="00943634" w:rsidRPr="00523F6B" w:rsidRDefault="00943634" w:rsidP="00943634">
      <w:pPr>
        <w:rPr>
          <w:i/>
          <w:iCs/>
        </w:rPr>
      </w:pPr>
      <w:r w:rsidRPr="00523F6B">
        <w:rPr>
          <w:i/>
          <w:iCs/>
          <w:highlight w:val="yellow"/>
        </w:rPr>
        <w:t>"Los autores no utilizaron herramientas de IA generativa en tareas de análisis, síntesis o procesamiento que hayan incidido en el contenido técnico de este manuscrito."</w:t>
      </w:r>
    </w:p>
    <w:p w14:paraId="6329080E" w14:textId="77777777" w:rsidR="00943634" w:rsidRDefault="00943634" w:rsidP="00943634">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4741B568" w14:textId="77777777" w:rsidR="00943634" w:rsidRDefault="00943634" w:rsidP="00943634">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p w14:paraId="63DBCC74" w14:textId="77777777" w:rsidR="00943634" w:rsidRDefault="00943634" w:rsidP="00943634"/>
    <w:sectPr w:rsidR="00943634" w:rsidSect="009C12A5">
      <w:headerReference w:type="default" r:id="rId12"/>
      <w:footerReference w:type="default" r:id="rId13"/>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7562" w14:textId="77777777" w:rsidR="001F3143" w:rsidRDefault="001F3143" w:rsidP="001E101E">
      <w:r>
        <w:separator/>
      </w:r>
    </w:p>
  </w:endnote>
  <w:endnote w:type="continuationSeparator" w:id="0">
    <w:p w14:paraId="4AB0DF37" w14:textId="77777777" w:rsidR="001F3143" w:rsidRDefault="001F3143"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helvetica neue">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4DA7" w14:textId="77777777" w:rsidR="001F3143" w:rsidRDefault="001F3143" w:rsidP="001E101E">
      <w:r>
        <w:separator/>
      </w:r>
    </w:p>
  </w:footnote>
  <w:footnote w:type="continuationSeparator" w:id="0">
    <w:p w14:paraId="5DC4D71F" w14:textId="77777777" w:rsidR="001F3143" w:rsidRDefault="001F3143"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9383C"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371695"/>
    <w:multiLevelType w:val="hybridMultilevel"/>
    <w:tmpl w:val="F1A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896C71"/>
    <w:multiLevelType w:val="hybridMultilevel"/>
    <w:tmpl w:val="873698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C6E192F"/>
    <w:multiLevelType w:val="hybridMultilevel"/>
    <w:tmpl w:val="99526CE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8582845"/>
    <w:multiLevelType w:val="hybridMultilevel"/>
    <w:tmpl w:val="54EC5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0290905"/>
    <w:multiLevelType w:val="hybridMultilevel"/>
    <w:tmpl w:val="8F0C2E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7D844B5"/>
    <w:multiLevelType w:val="multilevel"/>
    <w:tmpl w:val="285837FC"/>
    <w:lvl w:ilvl="0">
      <w:start w:val="1"/>
      <w:numFmt w:val="decimal"/>
      <w:lvlText w:val="%1."/>
      <w:lvlJc w:val="left"/>
      <w:pPr>
        <w:ind w:left="191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181BEC"/>
    <w:multiLevelType w:val="hybridMultilevel"/>
    <w:tmpl w:val="CEB0D7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A4019A2"/>
    <w:multiLevelType w:val="hybridMultilevel"/>
    <w:tmpl w:val="3CF62B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1436709"/>
    <w:multiLevelType w:val="hybridMultilevel"/>
    <w:tmpl w:val="1C4255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1924017"/>
    <w:multiLevelType w:val="hybridMultilevel"/>
    <w:tmpl w:val="D398F0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35552F0"/>
    <w:multiLevelType w:val="hybridMultilevel"/>
    <w:tmpl w:val="FCA87D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52300DF"/>
    <w:multiLevelType w:val="hybridMultilevel"/>
    <w:tmpl w:val="256AB0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B63662E"/>
    <w:multiLevelType w:val="hybridMultilevel"/>
    <w:tmpl w:val="9D3C79C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15:restartNumberingAfterBreak="0">
    <w:nsid w:val="54087B35"/>
    <w:multiLevelType w:val="hybridMultilevel"/>
    <w:tmpl w:val="0BE0FF9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15:restartNumberingAfterBreak="0">
    <w:nsid w:val="567C1219"/>
    <w:multiLevelType w:val="hybridMultilevel"/>
    <w:tmpl w:val="12080A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FD9554D"/>
    <w:multiLevelType w:val="hybridMultilevel"/>
    <w:tmpl w:val="7F381B7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1C925B5"/>
    <w:multiLevelType w:val="hybridMultilevel"/>
    <w:tmpl w:val="5720D10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4" w15:restartNumberingAfterBreak="0">
    <w:nsid w:val="63155752"/>
    <w:multiLevelType w:val="hybridMultilevel"/>
    <w:tmpl w:val="4824ED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63B430BC"/>
    <w:multiLevelType w:val="hybridMultilevel"/>
    <w:tmpl w:val="48A2D694"/>
    <w:lvl w:ilvl="0" w:tplc="9C8C2FE0">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B433946"/>
    <w:multiLevelType w:val="hybridMultilevel"/>
    <w:tmpl w:val="005037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C641634"/>
    <w:multiLevelType w:val="hybridMultilevel"/>
    <w:tmpl w:val="844CC5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E266859"/>
    <w:multiLevelType w:val="hybridMultilevel"/>
    <w:tmpl w:val="C7A802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7E5E315E"/>
    <w:multiLevelType w:val="hybridMultilevel"/>
    <w:tmpl w:val="276CA18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16cid:durableId="781073398">
    <w:abstractNumId w:val="4"/>
  </w:num>
  <w:num w:numId="2" w16cid:durableId="808864323">
    <w:abstractNumId w:val="10"/>
  </w:num>
  <w:num w:numId="3" w16cid:durableId="319234058">
    <w:abstractNumId w:val="25"/>
  </w:num>
  <w:num w:numId="4" w16cid:durableId="900560509">
    <w:abstractNumId w:val="22"/>
  </w:num>
  <w:num w:numId="5" w16cid:durableId="240988333">
    <w:abstractNumId w:val="6"/>
  </w:num>
  <w:num w:numId="6" w16cid:durableId="922033320">
    <w:abstractNumId w:val="2"/>
  </w:num>
  <w:num w:numId="7" w16cid:durableId="1321737294">
    <w:abstractNumId w:val="9"/>
  </w:num>
  <w:num w:numId="8" w16cid:durableId="1020551683">
    <w:abstractNumId w:val="26"/>
  </w:num>
  <w:num w:numId="9" w16cid:durableId="488905382">
    <w:abstractNumId w:val="1"/>
  </w:num>
  <w:num w:numId="10" w16cid:durableId="1242254089">
    <w:abstractNumId w:val="24"/>
  </w:num>
  <w:num w:numId="11" w16cid:durableId="357924773">
    <w:abstractNumId w:val="13"/>
  </w:num>
  <w:num w:numId="12" w16cid:durableId="53241791">
    <w:abstractNumId w:val="21"/>
  </w:num>
  <w:num w:numId="13" w16cid:durableId="1198542683">
    <w:abstractNumId w:val="3"/>
  </w:num>
  <w:num w:numId="14" w16cid:durableId="707603533">
    <w:abstractNumId w:val="14"/>
  </w:num>
  <w:num w:numId="15" w16cid:durableId="1913927972">
    <w:abstractNumId w:val="28"/>
  </w:num>
  <w:num w:numId="16" w16cid:durableId="878932930">
    <w:abstractNumId w:val="11"/>
  </w:num>
  <w:num w:numId="17" w16cid:durableId="63455040">
    <w:abstractNumId w:val="16"/>
  </w:num>
  <w:num w:numId="18" w16cid:durableId="681132725">
    <w:abstractNumId w:val="19"/>
  </w:num>
  <w:num w:numId="19" w16cid:durableId="257254037">
    <w:abstractNumId w:val="12"/>
  </w:num>
  <w:num w:numId="20" w16cid:durableId="1525555247">
    <w:abstractNumId w:val="27"/>
  </w:num>
  <w:num w:numId="21" w16cid:durableId="718628013">
    <w:abstractNumId w:val="7"/>
  </w:num>
  <w:num w:numId="22" w16cid:durableId="1321040756">
    <w:abstractNumId w:val="22"/>
  </w:num>
  <w:num w:numId="23" w16cid:durableId="44112578">
    <w:abstractNumId w:val="22"/>
    <w:lvlOverride w:ilvl="0">
      <w:startOverride w:val="3"/>
    </w:lvlOverride>
  </w:num>
  <w:num w:numId="24" w16cid:durableId="789981278">
    <w:abstractNumId w:val="25"/>
  </w:num>
  <w:num w:numId="25" w16cid:durableId="1284576447">
    <w:abstractNumId w:val="22"/>
  </w:num>
  <w:num w:numId="26" w16cid:durableId="570625313">
    <w:abstractNumId w:val="26"/>
  </w:num>
  <w:num w:numId="27" w16cid:durableId="1146825880">
    <w:abstractNumId w:val="0"/>
  </w:num>
  <w:num w:numId="28" w16cid:durableId="1553031930">
    <w:abstractNumId w:val="20"/>
  </w:num>
  <w:num w:numId="29" w16cid:durableId="1312060608">
    <w:abstractNumId w:val="17"/>
  </w:num>
  <w:num w:numId="30" w16cid:durableId="1552304976">
    <w:abstractNumId w:val="29"/>
  </w:num>
  <w:num w:numId="31" w16cid:durableId="1896575114">
    <w:abstractNumId w:val="8"/>
  </w:num>
  <w:num w:numId="32" w16cid:durableId="787822187">
    <w:abstractNumId w:val="23"/>
  </w:num>
  <w:num w:numId="33" w16cid:durableId="1279339001">
    <w:abstractNumId w:val="30"/>
  </w:num>
  <w:num w:numId="34" w16cid:durableId="216555866">
    <w:abstractNumId w:val="5"/>
  </w:num>
  <w:num w:numId="35" w16cid:durableId="1561401403">
    <w:abstractNumId w:val="18"/>
  </w:num>
  <w:num w:numId="36" w16cid:durableId="132785738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4EE8"/>
    <w:rsid w:val="000200C0"/>
    <w:rsid w:val="0003759B"/>
    <w:rsid w:val="0005258D"/>
    <w:rsid w:val="00056A3F"/>
    <w:rsid w:val="000667A5"/>
    <w:rsid w:val="00073439"/>
    <w:rsid w:val="000A0892"/>
    <w:rsid w:val="000B2158"/>
    <w:rsid w:val="000C1BAB"/>
    <w:rsid w:val="000C1D85"/>
    <w:rsid w:val="00136E0A"/>
    <w:rsid w:val="0015466F"/>
    <w:rsid w:val="00172708"/>
    <w:rsid w:val="001850AD"/>
    <w:rsid w:val="00193D15"/>
    <w:rsid w:val="001B580B"/>
    <w:rsid w:val="001C6FED"/>
    <w:rsid w:val="001D12EC"/>
    <w:rsid w:val="001E101E"/>
    <w:rsid w:val="001F3143"/>
    <w:rsid w:val="00215199"/>
    <w:rsid w:val="002174DE"/>
    <w:rsid w:val="00221838"/>
    <w:rsid w:val="00283985"/>
    <w:rsid w:val="002A4184"/>
    <w:rsid w:val="002A55D6"/>
    <w:rsid w:val="002B105D"/>
    <w:rsid w:val="002C1231"/>
    <w:rsid w:val="002C63BF"/>
    <w:rsid w:val="002E5628"/>
    <w:rsid w:val="00315D15"/>
    <w:rsid w:val="00317699"/>
    <w:rsid w:val="00326396"/>
    <w:rsid w:val="0037134D"/>
    <w:rsid w:val="0037781D"/>
    <w:rsid w:val="00385DFC"/>
    <w:rsid w:val="00386F85"/>
    <w:rsid w:val="00387597"/>
    <w:rsid w:val="00390415"/>
    <w:rsid w:val="003C3871"/>
    <w:rsid w:val="003C5135"/>
    <w:rsid w:val="003C5A82"/>
    <w:rsid w:val="003E2D4B"/>
    <w:rsid w:val="003E310C"/>
    <w:rsid w:val="003E78B1"/>
    <w:rsid w:val="0040284C"/>
    <w:rsid w:val="00417DA5"/>
    <w:rsid w:val="00425763"/>
    <w:rsid w:val="00454EA5"/>
    <w:rsid w:val="004628B6"/>
    <w:rsid w:val="00486E86"/>
    <w:rsid w:val="00487531"/>
    <w:rsid w:val="004D3E71"/>
    <w:rsid w:val="004E0D72"/>
    <w:rsid w:val="004F45FE"/>
    <w:rsid w:val="00515D8F"/>
    <w:rsid w:val="005202A1"/>
    <w:rsid w:val="00566583"/>
    <w:rsid w:val="00597680"/>
    <w:rsid w:val="005B5890"/>
    <w:rsid w:val="005F456F"/>
    <w:rsid w:val="006027EF"/>
    <w:rsid w:val="00603E3A"/>
    <w:rsid w:val="00634D94"/>
    <w:rsid w:val="00643E5C"/>
    <w:rsid w:val="00651355"/>
    <w:rsid w:val="00680E1E"/>
    <w:rsid w:val="00681139"/>
    <w:rsid w:val="00682202"/>
    <w:rsid w:val="0068529C"/>
    <w:rsid w:val="006876A7"/>
    <w:rsid w:val="006962EE"/>
    <w:rsid w:val="006A0490"/>
    <w:rsid w:val="006A6915"/>
    <w:rsid w:val="006B1F34"/>
    <w:rsid w:val="006B251B"/>
    <w:rsid w:val="006C7A62"/>
    <w:rsid w:val="006D0FE8"/>
    <w:rsid w:val="006D4768"/>
    <w:rsid w:val="006D70E0"/>
    <w:rsid w:val="006E08B1"/>
    <w:rsid w:val="006F5145"/>
    <w:rsid w:val="006F66F5"/>
    <w:rsid w:val="00714361"/>
    <w:rsid w:val="0071590E"/>
    <w:rsid w:val="007222FF"/>
    <w:rsid w:val="00795AF0"/>
    <w:rsid w:val="007A45E9"/>
    <w:rsid w:val="007A4DE3"/>
    <w:rsid w:val="007F7563"/>
    <w:rsid w:val="00804A36"/>
    <w:rsid w:val="0081682E"/>
    <w:rsid w:val="00842038"/>
    <w:rsid w:val="00867CE0"/>
    <w:rsid w:val="00890B5A"/>
    <w:rsid w:val="008963EC"/>
    <w:rsid w:val="008B6CD3"/>
    <w:rsid w:val="008C21AB"/>
    <w:rsid w:val="008C36EF"/>
    <w:rsid w:val="008D54F5"/>
    <w:rsid w:val="00921809"/>
    <w:rsid w:val="00924684"/>
    <w:rsid w:val="00925542"/>
    <w:rsid w:val="00943634"/>
    <w:rsid w:val="00944C28"/>
    <w:rsid w:val="00954928"/>
    <w:rsid w:val="00960754"/>
    <w:rsid w:val="00974393"/>
    <w:rsid w:val="00975296"/>
    <w:rsid w:val="00976CC0"/>
    <w:rsid w:val="00977C22"/>
    <w:rsid w:val="00987645"/>
    <w:rsid w:val="0099384B"/>
    <w:rsid w:val="00995A90"/>
    <w:rsid w:val="009C12A5"/>
    <w:rsid w:val="009D00FF"/>
    <w:rsid w:val="00A00277"/>
    <w:rsid w:val="00A14ADE"/>
    <w:rsid w:val="00A36C1F"/>
    <w:rsid w:val="00A47293"/>
    <w:rsid w:val="00A62B7F"/>
    <w:rsid w:val="00A724CE"/>
    <w:rsid w:val="00A827C1"/>
    <w:rsid w:val="00A91032"/>
    <w:rsid w:val="00A95BB4"/>
    <w:rsid w:val="00A96CC0"/>
    <w:rsid w:val="00AB354D"/>
    <w:rsid w:val="00AB3EF7"/>
    <w:rsid w:val="00AC7373"/>
    <w:rsid w:val="00AE5528"/>
    <w:rsid w:val="00AE60BF"/>
    <w:rsid w:val="00AF386F"/>
    <w:rsid w:val="00B03856"/>
    <w:rsid w:val="00B03A5A"/>
    <w:rsid w:val="00B165E3"/>
    <w:rsid w:val="00B243DE"/>
    <w:rsid w:val="00B25AD3"/>
    <w:rsid w:val="00B4132A"/>
    <w:rsid w:val="00B52369"/>
    <w:rsid w:val="00B56C61"/>
    <w:rsid w:val="00B60344"/>
    <w:rsid w:val="00B86977"/>
    <w:rsid w:val="00B90CBD"/>
    <w:rsid w:val="00BE320D"/>
    <w:rsid w:val="00BF6211"/>
    <w:rsid w:val="00C32D5B"/>
    <w:rsid w:val="00C71490"/>
    <w:rsid w:val="00C857B1"/>
    <w:rsid w:val="00CE17DC"/>
    <w:rsid w:val="00D079BF"/>
    <w:rsid w:val="00D327C0"/>
    <w:rsid w:val="00D35428"/>
    <w:rsid w:val="00D470BF"/>
    <w:rsid w:val="00D66B5E"/>
    <w:rsid w:val="00D9072F"/>
    <w:rsid w:val="00DE021F"/>
    <w:rsid w:val="00DE057F"/>
    <w:rsid w:val="00DE067C"/>
    <w:rsid w:val="00DE3571"/>
    <w:rsid w:val="00DE6694"/>
    <w:rsid w:val="00DF30C3"/>
    <w:rsid w:val="00E131E0"/>
    <w:rsid w:val="00E14A8E"/>
    <w:rsid w:val="00E14C65"/>
    <w:rsid w:val="00E1556B"/>
    <w:rsid w:val="00E476A8"/>
    <w:rsid w:val="00E51DD2"/>
    <w:rsid w:val="00E5294F"/>
    <w:rsid w:val="00EA5B84"/>
    <w:rsid w:val="00EA7381"/>
    <w:rsid w:val="00EB0AB2"/>
    <w:rsid w:val="00EB0AEF"/>
    <w:rsid w:val="00EB34DF"/>
    <w:rsid w:val="00EB3B8A"/>
    <w:rsid w:val="00EC3690"/>
    <w:rsid w:val="00EC5B55"/>
    <w:rsid w:val="00F36DBC"/>
    <w:rsid w:val="00F41B00"/>
    <w:rsid w:val="00F44627"/>
    <w:rsid w:val="00F54E64"/>
    <w:rsid w:val="00F71AF1"/>
    <w:rsid w:val="00F8368A"/>
    <w:rsid w:val="00F85DA3"/>
    <w:rsid w:val="00F93F1C"/>
    <w:rsid w:val="00F96612"/>
    <w:rsid w:val="00FA4865"/>
    <w:rsid w:val="00FB36C5"/>
    <w:rsid w:val="00FC47D3"/>
    <w:rsid w:val="00FD155A"/>
    <w:rsid w:val="00FE1BB7"/>
    <w:rsid w:val="00FF33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3E310C"/>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3E310C"/>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3E310C"/>
    <w:pPr>
      <w:keepNext/>
      <w:keepLines/>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F386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9D00FF"/>
    <w:pPr>
      <w:numPr>
        <w:numId w:val="24"/>
      </w:numPr>
      <w:spacing w:before="240" w:after="240" w:line="240" w:lineRule="auto"/>
      <w:ind w:right="340"/>
      <w:jc w:val="center"/>
    </w:pPr>
    <w:rPr>
      <w:color w:val="3E3F44"/>
      <w:sz w:val="18"/>
    </w:rPr>
  </w:style>
  <w:style w:type="paragraph" w:customStyle="1" w:styleId="PGLcaptiondetablas">
    <w:name w:val="PGL_caption_de_tablas"/>
    <w:autoRedefine/>
    <w:qFormat/>
    <w:rsid w:val="004D3E71"/>
    <w:pPr>
      <w:numPr>
        <w:numId w:val="25"/>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7"/>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4D3E71"/>
    <w:pPr>
      <w:numPr>
        <w:numId w:val="26"/>
      </w:numPr>
      <w:spacing w:after="80" w:line="264" w:lineRule="auto"/>
      <w:jc w:val="both"/>
    </w:pPr>
    <w:rPr>
      <w:sz w:val="18"/>
    </w:r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semiHidden/>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character" w:styleId="Textodelmarcadordeposicin">
    <w:name w:val="Placeholder Text"/>
    <w:basedOn w:val="Fuentedeprrafopredeter"/>
    <w:uiPriority w:val="99"/>
    <w:semiHidden/>
    <w:rsid w:val="008C21AB"/>
    <w:rPr>
      <w:color w:val="666666"/>
    </w:rPr>
  </w:style>
  <w:style w:type="paragraph" w:customStyle="1" w:styleId="PGLAbstract">
    <w:name w:val="PGL_Abstract"/>
    <w:autoRedefine/>
    <w:qFormat/>
    <w:rsid w:val="004D3E71"/>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4D3E71"/>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4D3E71"/>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4D3E71"/>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4D3E71"/>
    <w:rPr>
      <w:rFonts w:eastAsiaTheme="minorEastAsia" w:cstheme="minorBidi"/>
      <w:b/>
      <w:kern w:val="0"/>
      <w:sz w:val="20"/>
      <w:szCs w:val="20"/>
      <w14:ligatures w14:val="none"/>
    </w:rPr>
  </w:style>
  <w:style w:type="paragraph" w:customStyle="1" w:styleId="PGLequation">
    <w:name w:val="PGL_equation"/>
    <w:link w:val="PGLequationCar"/>
    <w:autoRedefine/>
    <w:qFormat/>
    <w:rsid w:val="004D3E71"/>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4D3E71"/>
    <w:rPr>
      <w:rFonts w:eastAsiaTheme="minorEastAsia"/>
      <w:i/>
      <w:kern w:val="0"/>
      <w:sz w:val="20"/>
      <w:szCs w:val="20"/>
      <w14:ligatures w14:val="none"/>
    </w:rPr>
  </w:style>
  <w:style w:type="paragraph" w:customStyle="1" w:styleId="PGLKeywords">
    <w:name w:val="PGL_Keywords"/>
    <w:rsid w:val="004D3E71"/>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4D3E71"/>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4D3E71"/>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4D3E71"/>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190</TotalTime>
  <Pages>6</Pages>
  <Words>2217</Words>
  <Characters>12196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94</cp:revision>
  <cp:lastPrinted>2025-09-17T17:35:00Z</cp:lastPrinted>
  <dcterms:created xsi:type="dcterms:W3CDTF">2025-09-17T16:25:00Z</dcterms:created>
  <dcterms:modified xsi:type="dcterms:W3CDTF">2026-05-19T16:52:00Z</dcterms:modified>
</cp:coreProperties>
</file>